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horzAnchor="page" w:tblpX="8074" w:tblpY="-9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Caption w:val="Dokumeninformation"/>
      </w:tblPr>
      <w:tblGrid>
        <w:gridCol w:w="3096"/>
      </w:tblGrid>
      <w:tr w:rsidR="00C81DB9" w:rsidRPr="0056288F" w14:paraId="049E4ECC" w14:textId="77777777" w:rsidTr="00600620">
        <w:trPr>
          <w:trHeight w:val="426"/>
          <w:tblHeader/>
        </w:trPr>
        <w:tc>
          <w:tcPr>
            <w:tcW w:w="3096" w:type="dxa"/>
          </w:tcPr>
          <w:p w14:paraId="2D23CDCF" w14:textId="77777777" w:rsidR="00C81DB9" w:rsidRPr="0056288F" w:rsidRDefault="0056288F" w:rsidP="00C81DB9">
            <w:pPr>
              <w:spacing w:line="220" w:lineRule="atLeast"/>
              <w:jc w:val="right"/>
              <w:rPr>
                <w:rFonts w:asciiTheme="majorHAnsi" w:hAnsiTheme="majorHAnsi" w:cstheme="majorHAnsi"/>
                <w:szCs w:val="16"/>
              </w:rPr>
            </w:pPr>
            <w:bookmarkStart w:id="0" w:name="xxFirstPageTop"/>
            <w:bookmarkEnd w:id="0"/>
            <w:r w:rsidRPr="0056288F">
              <w:rPr>
                <w:rFonts w:asciiTheme="majorHAnsi" w:hAnsiTheme="majorHAnsi" w:cstheme="majorHAnsi"/>
                <w:szCs w:val="16"/>
              </w:rPr>
              <w:t>Rapport</w:t>
            </w:r>
          </w:p>
          <w:p w14:paraId="519B436F" w14:textId="5515592B" w:rsidR="0056288F" w:rsidRPr="0056288F" w:rsidRDefault="0056288F" w:rsidP="00C81DB9">
            <w:pPr>
              <w:spacing w:line="220" w:lineRule="atLeast"/>
              <w:jc w:val="right"/>
              <w:rPr>
                <w:rFonts w:asciiTheme="majorHAnsi" w:hAnsiTheme="majorHAnsi" w:cstheme="majorHAnsi"/>
                <w:sz w:val="16"/>
                <w:szCs w:val="16"/>
              </w:rPr>
            </w:pPr>
            <w:r w:rsidRPr="0056288F">
              <w:rPr>
                <w:rFonts w:asciiTheme="majorHAnsi" w:hAnsiTheme="majorHAnsi" w:cstheme="majorHAnsi"/>
                <w:sz w:val="16"/>
                <w:szCs w:val="16"/>
              </w:rPr>
              <w:t>Datum: 2022-02-0</w:t>
            </w:r>
            <w:r w:rsidR="003921F0">
              <w:rPr>
                <w:rFonts w:asciiTheme="majorHAnsi" w:hAnsiTheme="majorHAnsi" w:cstheme="majorHAnsi"/>
                <w:sz w:val="16"/>
                <w:szCs w:val="16"/>
              </w:rPr>
              <w:t>3</w:t>
            </w:r>
          </w:p>
          <w:p w14:paraId="4C76CCDE" w14:textId="77777777" w:rsidR="0056288F" w:rsidRPr="0056288F" w:rsidRDefault="0056288F" w:rsidP="00C81DB9">
            <w:pPr>
              <w:spacing w:line="220" w:lineRule="atLeast"/>
              <w:jc w:val="right"/>
              <w:rPr>
                <w:rFonts w:asciiTheme="majorHAnsi" w:hAnsiTheme="majorHAnsi" w:cstheme="majorHAnsi"/>
                <w:sz w:val="16"/>
                <w:szCs w:val="16"/>
              </w:rPr>
            </w:pPr>
          </w:p>
        </w:tc>
      </w:tr>
    </w:tbl>
    <w:p w14:paraId="48419C09" w14:textId="77777777" w:rsidR="00771EE1" w:rsidRPr="0056288F" w:rsidRDefault="00771EE1"/>
    <w:p w14:paraId="180BDA64" w14:textId="77777777" w:rsidR="00106275" w:rsidRPr="009632D4" w:rsidRDefault="0056288F" w:rsidP="0056288F">
      <w:pPr>
        <w:pStyle w:val="Huvudrubrik"/>
        <w:rPr>
          <w:sz w:val="52"/>
          <w:szCs w:val="52"/>
        </w:rPr>
      </w:pPr>
      <w:bookmarkStart w:id="1" w:name="xxFirstPage"/>
      <w:bookmarkEnd w:id="1"/>
      <w:r w:rsidRPr="009632D4">
        <w:rPr>
          <w:sz w:val="52"/>
          <w:szCs w:val="52"/>
        </w:rPr>
        <w:t>Uppföljning av samverkansorganisationen</w:t>
      </w:r>
    </w:p>
    <w:p w14:paraId="19C5EEFE" w14:textId="77777777" w:rsidR="0056288F" w:rsidRPr="0056288F" w:rsidRDefault="0056288F" w:rsidP="0056288F">
      <w:pPr>
        <w:pStyle w:val="Version"/>
      </w:pPr>
      <w:r w:rsidRPr="0056288F">
        <w:t>Version: 1</w:t>
      </w:r>
    </w:p>
    <w:p w14:paraId="596E56BF" w14:textId="77777777" w:rsidR="00771EE1" w:rsidRPr="0056288F" w:rsidRDefault="00771EE1"/>
    <w:p w14:paraId="7902BA5F" w14:textId="5E5504B7" w:rsidR="00771EE1" w:rsidRPr="00033E62" w:rsidRDefault="00771EE1">
      <w:pPr>
        <w:rPr>
          <w:b/>
          <w:sz w:val="36"/>
          <w:szCs w:val="36"/>
        </w:rPr>
      </w:pPr>
      <w:r w:rsidRPr="00033E62">
        <w:rPr>
          <w:b/>
          <w:sz w:val="36"/>
          <w:szCs w:val="36"/>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w:tblPr>
      <w:tblGrid>
        <w:gridCol w:w="7600"/>
      </w:tblGrid>
      <w:tr w:rsidR="00084A79" w:rsidRPr="0056288F" w14:paraId="5BE7514D" w14:textId="77777777" w:rsidTr="00600620">
        <w:trPr>
          <w:trHeight w:val="12610"/>
          <w:tblHeader/>
        </w:trPr>
        <w:tc>
          <w:tcPr>
            <w:tcW w:w="7740" w:type="dxa"/>
            <w:vAlign w:val="bottom"/>
          </w:tcPr>
          <w:p w14:paraId="78B4B84F" w14:textId="77777777" w:rsidR="00C1249C" w:rsidRPr="0056288F" w:rsidRDefault="0056288F" w:rsidP="0056288F">
            <w:pPr>
              <w:pStyle w:val="ISBN-Huvudrubrik"/>
              <w:rPr>
                <w:lang w:val="sv-SE"/>
              </w:rPr>
            </w:pPr>
            <w:bookmarkStart w:id="2" w:name="xxISBN"/>
            <w:bookmarkEnd w:id="2"/>
            <w:r w:rsidRPr="0056288F">
              <w:rPr>
                <w:lang w:val="sv-SE"/>
              </w:rPr>
              <w:lastRenderedPageBreak/>
              <w:t>Uppföljning av samverkansorganisationen</w:t>
            </w:r>
          </w:p>
          <w:p w14:paraId="480F9AD2" w14:textId="77777777" w:rsidR="0056288F" w:rsidRPr="0056288F" w:rsidRDefault="0056288F" w:rsidP="0056288F">
            <w:pPr>
              <w:pStyle w:val="ISBN-Huvudrubrik"/>
              <w:rPr>
                <w:lang w:val="sv-SE"/>
              </w:rPr>
            </w:pPr>
          </w:p>
          <w:p w14:paraId="19B34854" w14:textId="77777777" w:rsidR="0056288F" w:rsidRPr="0056288F" w:rsidRDefault="0056288F" w:rsidP="0056288F">
            <w:pPr>
              <w:pStyle w:val="ISBN-Underrubrik"/>
            </w:pPr>
            <w:r w:rsidRPr="0056288F">
              <w:t>Tommy Larserö</w:t>
            </w:r>
          </w:p>
          <w:p w14:paraId="0DEA706C" w14:textId="77777777" w:rsidR="0056288F" w:rsidRPr="0056288F" w:rsidRDefault="0056288F" w:rsidP="0056288F">
            <w:pPr>
              <w:pStyle w:val="ISBN-Underrubrik"/>
            </w:pPr>
          </w:p>
          <w:p w14:paraId="75E791A8" w14:textId="77777777" w:rsidR="0056288F" w:rsidRPr="0056288F" w:rsidRDefault="0056288F" w:rsidP="0056288F">
            <w:pPr>
              <w:pStyle w:val="ISBN-Underrubrik"/>
            </w:pPr>
          </w:p>
          <w:p w14:paraId="4FCBE399" w14:textId="51F99043" w:rsidR="0056288F" w:rsidRPr="0056288F" w:rsidRDefault="0056288F" w:rsidP="003921F0">
            <w:pPr>
              <w:pStyle w:val="ISBN-Text"/>
            </w:pPr>
            <w:r w:rsidRPr="0056288F">
              <w:t>2022-02-0</w:t>
            </w:r>
            <w:bookmarkStart w:id="3" w:name="Position"/>
            <w:bookmarkEnd w:id="3"/>
            <w:r w:rsidR="003921F0">
              <w:t>3</w:t>
            </w:r>
          </w:p>
        </w:tc>
      </w:tr>
    </w:tbl>
    <w:p w14:paraId="5426E651" w14:textId="77777777" w:rsidR="00AD7DE3" w:rsidRPr="0056288F" w:rsidRDefault="00AD7DE3" w:rsidP="001A65B8">
      <w:pPr>
        <w:sectPr w:rsidR="00AD7DE3" w:rsidRPr="0056288F" w:rsidSect="00B12915">
          <w:footerReference w:type="even" r:id="rId8"/>
          <w:footerReference w:type="default" r:id="rId9"/>
          <w:headerReference w:type="first" r:id="rId10"/>
          <w:pgSz w:w="11909" w:h="16834" w:code="9"/>
          <w:pgMar w:top="1474" w:right="2211" w:bottom="1985" w:left="2098" w:header="454" w:footer="454" w:gutter="0"/>
          <w:cols w:space="720"/>
          <w:titlePg/>
          <w:docGrid w:linePitch="360"/>
        </w:sectPr>
      </w:pPr>
    </w:p>
    <w:bookmarkStart w:id="5" w:name="xxBreak" w:displacedByCustomXml="next"/>
    <w:bookmarkEnd w:id="5" w:displacedByCustomXml="next"/>
    <w:bookmarkStart w:id="6" w:name="xxTOC" w:displacedByCustomXml="next"/>
    <w:sdt>
      <w:sdtPr>
        <w:rPr>
          <w:rFonts w:ascii="Times New Roman" w:eastAsia="Times New Roman" w:hAnsi="Times New Roman" w:cs="Times New Roman"/>
          <w:b w:val="0"/>
          <w:bCs w:val="0"/>
          <w:color w:val="auto"/>
          <w:sz w:val="22"/>
          <w:szCs w:val="22"/>
          <w:lang w:val="sv-SE" w:eastAsia="en-US"/>
        </w:rPr>
        <w:id w:val="-1647109612"/>
        <w:docPartObj>
          <w:docPartGallery w:val="Table of Contents"/>
          <w:docPartUnique/>
        </w:docPartObj>
      </w:sdtPr>
      <w:sdtEndPr/>
      <w:sdtContent>
        <w:p w14:paraId="735E881D" w14:textId="77777777" w:rsidR="008C06CE" w:rsidRDefault="008C06CE">
          <w:pPr>
            <w:pStyle w:val="Innehllsfrteckningsrubrik"/>
          </w:pPr>
          <w:r>
            <w:rPr>
              <w:lang w:val="sv-SE"/>
            </w:rPr>
            <w:t>Innehåll</w:t>
          </w:r>
        </w:p>
        <w:p w14:paraId="0C98C6CF" w14:textId="77777777" w:rsidR="008C06CE" w:rsidRDefault="008C06CE">
          <w:pPr>
            <w:pStyle w:val="Innehll1"/>
            <w:rPr>
              <w:rFonts w:asciiTheme="minorHAnsi" w:eastAsiaTheme="minorEastAsia" w:hAnsiTheme="minorHAnsi" w:cstheme="minorBidi"/>
              <w:noProof/>
              <w:sz w:val="22"/>
              <w:lang w:eastAsia="sv-SE"/>
            </w:rPr>
          </w:pPr>
          <w:r>
            <w:fldChar w:fldCharType="begin"/>
          </w:r>
          <w:r>
            <w:instrText xml:space="preserve"> TOC \o "1-3" \h \z \u </w:instrText>
          </w:r>
          <w:r>
            <w:fldChar w:fldCharType="separate"/>
          </w:r>
          <w:hyperlink w:anchor="_Toc94644558" w:history="1">
            <w:r w:rsidRPr="00103F6E">
              <w:rPr>
                <w:rStyle w:val="Hyperlnk"/>
                <w:noProof/>
              </w:rPr>
              <w:t>1.</w:t>
            </w:r>
            <w:r>
              <w:rPr>
                <w:rFonts w:asciiTheme="minorHAnsi" w:eastAsiaTheme="minorEastAsia" w:hAnsiTheme="minorHAnsi" w:cstheme="minorBidi"/>
                <w:noProof/>
                <w:sz w:val="22"/>
                <w:lang w:eastAsia="sv-SE"/>
              </w:rPr>
              <w:tab/>
            </w:r>
            <w:r w:rsidRPr="00103F6E">
              <w:rPr>
                <w:rStyle w:val="Hyperlnk"/>
                <w:noProof/>
              </w:rPr>
              <w:t>Inledning</w:t>
            </w:r>
            <w:r>
              <w:rPr>
                <w:noProof/>
                <w:webHidden/>
              </w:rPr>
              <w:tab/>
            </w:r>
            <w:r>
              <w:rPr>
                <w:noProof/>
                <w:webHidden/>
              </w:rPr>
              <w:fldChar w:fldCharType="begin"/>
            </w:r>
            <w:r>
              <w:rPr>
                <w:noProof/>
                <w:webHidden/>
              </w:rPr>
              <w:instrText xml:space="preserve"> PAGEREF _Toc94644558 \h </w:instrText>
            </w:r>
            <w:r>
              <w:rPr>
                <w:noProof/>
                <w:webHidden/>
              </w:rPr>
            </w:r>
            <w:r>
              <w:rPr>
                <w:noProof/>
                <w:webHidden/>
              </w:rPr>
              <w:fldChar w:fldCharType="separate"/>
            </w:r>
            <w:r>
              <w:rPr>
                <w:noProof/>
                <w:webHidden/>
              </w:rPr>
              <w:t>4</w:t>
            </w:r>
            <w:r>
              <w:rPr>
                <w:noProof/>
                <w:webHidden/>
              </w:rPr>
              <w:fldChar w:fldCharType="end"/>
            </w:r>
          </w:hyperlink>
        </w:p>
        <w:p w14:paraId="5C0FB9DB" w14:textId="77777777" w:rsidR="008C06CE" w:rsidRDefault="004A2A61">
          <w:pPr>
            <w:pStyle w:val="Innehll2"/>
            <w:rPr>
              <w:rFonts w:asciiTheme="minorHAnsi" w:eastAsiaTheme="minorEastAsia" w:hAnsiTheme="minorHAnsi" w:cstheme="minorBidi"/>
              <w:noProof/>
              <w:sz w:val="22"/>
              <w:lang w:eastAsia="sv-SE"/>
            </w:rPr>
          </w:pPr>
          <w:hyperlink w:anchor="_Toc94644559" w:history="1">
            <w:r w:rsidR="008C06CE" w:rsidRPr="00103F6E">
              <w:rPr>
                <w:rStyle w:val="Hyperlnk"/>
                <w:noProof/>
              </w:rPr>
              <w:t>1.1</w:t>
            </w:r>
            <w:r w:rsidR="008C06CE">
              <w:rPr>
                <w:rFonts w:asciiTheme="minorHAnsi" w:eastAsiaTheme="minorEastAsia" w:hAnsiTheme="minorHAnsi" w:cstheme="minorBidi"/>
                <w:noProof/>
                <w:sz w:val="22"/>
                <w:lang w:eastAsia="sv-SE"/>
              </w:rPr>
              <w:tab/>
            </w:r>
            <w:r w:rsidR="008C06CE" w:rsidRPr="00103F6E">
              <w:rPr>
                <w:rStyle w:val="Hyperlnk"/>
                <w:noProof/>
              </w:rPr>
              <w:t>Frågeställningar</w:t>
            </w:r>
            <w:r w:rsidR="008C06CE">
              <w:rPr>
                <w:noProof/>
                <w:webHidden/>
              </w:rPr>
              <w:tab/>
            </w:r>
            <w:r w:rsidR="008C06CE">
              <w:rPr>
                <w:noProof/>
                <w:webHidden/>
              </w:rPr>
              <w:fldChar w:fldCharType="begin"/>
            </w:r>
            <w:r w:rsidR="008C06CE">
              <w:rPr>
                <w:noProof/>
                <w:webHidden/>
              </w:rPr>
              <w:instrText xml:space="preserve"> PAGEREF _Toc94644559 \h </w:instrText>
            </w:r>
            <w:r w:rsidR="008C06CE">
              <w:rPr>
                <w:noProof/>
                <w:webHidden/>
              </w:rPr>
            </w:r>
            <w:r w:rsidR="008C06CE">
              <w:rPr>
                <w:noProof/>
                <w:webHidden/>
              </w:rPr>
              <w:fldChar w:fldCharType="separate"/>
            </w:r>
            <w:r w:rsidR="008C06CE">
              <w:rPr>
                <w:noProof/>
                <w:webHidden/>
              </w:rPr>
              <w:t>4</w:t>
            </w:r>
            <w:r w:rsidR="008C06CE">
              <w:rPr>
                <w:noProof/>
                <w:webHidden/>
              </w:rPr>
              <w:fldChar w:fldCharType="end"/>
            </w:r>
          </w:hyperlink>
        </w:p>
        <w:p w14:paraId="6259EB69" w14:textId="77777777" w:rsidR="008C06CE" w:rsidRDefault="004A2A61">
          <w:pPr>
            <w:pStyle w:val="Innehll2"/>
            <w:rPr>
              <w:rFonts w:asciiTheme="minorHAnsi" w:eastAsiaTheme="minorEastAsia" w:hAnsiTheme="minorHAnsi" w:cstheme="minorBidi"/>
              <w:noProof/>
              <w:sz w:val="22"/>
              <w:lang w:eastAsia="sv-SE"/>
            </w:rPr>
          </w:pPr>
          <w:hyperlink w:anchor="_Toc94644560" w:history="1">
            <w:r w:rsidR="008C06CE" w:rsidRPr="00103F6E">
              <w:rPr>
                <w:rStyle w:val="Hyperlnk"/>
                <w:noProof/>
              </w:rPr>
              <w:t>1.2</w:t>
            </w:r>
            <w:r w:rsidR="008C06CE">
              <w:rPr>
                <w:rFonts w:asciiTheme="minorHAnsi" w:eastAsiaTheme="minorEastAsia" w:hAnsiTheme="minorHAnsi" w:cstheme="minorBidi"/>
                <w:noProof/>
                <w:sz w:val="22"/>
                <w:lang w:eastAsia="sv-SE"/>
              </w:rPr>
              <w:tab/>
            </w:r>
            <w:r w:rsidR="008C06CE" w:rsidRPr="00103F6E">
              <w:rPr>
                <w:rStyle w:val="Hyperlnk"/>
                <w:noProof/>
              </w:rPr>
              <w:t>Svarsfrekvens</w:t>
            </w:r>
            <w:r w:rsidR="008C06CE">
              <w:rPr>
                <w:noProof/>
                <w:webHidden/>
              </w:rPr>
              <w:tab/>
            </w:r>
            <w:r w:rsidR="008C06CE">
              <w:rPr>
                <w:noProof/>
                <w:webHidden/>
              </w:rPr>
              <w:fldChar w:fldCharType="begin"/>
            </w:r>
            <w:r w:rsidR="008C06CE">
              <w:rPr>
                <w:noProof/>
                <w:webHidden/>
              </w:rPr>
              <w:instrText xml:space="preserve"> PAGEREF _Toc94644560 \h </w:instrText>
            </w:r>
            <w:r w:rsidR="008C06CE">
              <w:rPr>
                <w:noProof/>
                <w:webHidden/>
              </w:rPr>
            </w:r>
            <w:r w:rsidR="008C06CE">
              <w:rPr>
                <w:noProof/>
                <w:webHidden/>
              </w:rPr>
              <w:fldChar w:fldCharType="separate"/>
            </w:r>
            <w:r w:rsidR="008C06CE">
              <w:rPr>
                <w:noProof/>
                <w:webHidden/>
              </w:rPr>
              <w:t>5</w:t>
            </w:r>
            <w:r w:rsidR="008C06CE">
              <w:rPr>
                <w:noProof/>
                <w:webHidden/>
              </w:rPr>
              <w:fldChar w:fldCharType="end"/>
            </w:r>
          </w:hyperlink>
        </w:p>
        <w:p w14:paraId="2EA907B8" w14:textId="77777777" w:rsidR="008C06CE" w:rsidRDefault="004A2A61">
          <w:pPr>
            <w:pStyle w:val="Innehll2"/>
            <w:rPr>
              <w:rFonts w:asciiTheme="minorHAnsi" w:eastAsiaTheme="minorEastAsia" w:hAnsiTheme="minorHAnsi" w:cstheme="minorBidi"/>
              <w:noProof/>
              <w:sz w:val="22"/>
              <w:lang w:eastAsia="sv-SE"/>
            </w:rPr>
          </w:pPr>
          <w:hyperlink w:anchor="_Toc94644561" w:history="1">
            <w:r w:rsidR="008C06CE" w:rsidRPr="00103F6E">
              <w:rPr>
                <w:rStyle w:val="Hyperlnk"/>
                <w:noProof/>
              </w:rPr>
              <w:t>1.3</w:t>
            </w:r>
            <w:r w:rsidR="008C06CE">
              <w:rPr>
                <w:rFonts w:asciiTheme="minorHAnsi" w:eastAsiaTheme="minorEastAsia" w:hAnsiTheme="minorHAnsi" w:cstheme="minorBidi"/>
                <w:noProof/>
                <w:sz w:val="22"/>
                <w:lang w:eastAsia="sv-SE"/>
              </w:rPr>
              <w:tab/>
            </w:r>
            <w:r w:rsidR="008C06CE" w:rsidRPr="00103F6E">
              <w:rPr>
                <w:rStyle w:val="Hyperlnk"/>
                <w:noProof/>
              </w:rPr>
              <w:t>Metod</w:t>
            </w:r>
            <w:r w:rsidR="008C06CE">
              <w:rPr>
                <w:noProof/>
                <w:webHidden/>
              </w:rPr>
              <w:tab/>
            </w:r>
            <w:r w:rsidR="008C06CE">
              <w:rPr>
                <w:noProof/>
                <w:webHidden/>
              </w:rPr>
              <w:fldChar w:fldCharType="begin"/>
            </w:r>
            <w:r w:rsidR="008C06CE">
              <w:rPr>
                <w:noProof/>
                <w:webHidden/>
              </w:rPr>
              <w:instrText xml:space="preserve"> PAGEREF _Toc94644561 \h </w:instrText>
            </w:r>
            <w:r w:rsidR="008C06CE">
              <w:rPr>
                <w:noProof/>
                <w:webHidden/>
              </w:rPr>
            </w:r>
            <w:r w:rsidR="008C06CE">
              <w:rPr>
                <w:noProof/>
                <w:webHidden/>
              </w:rPr>
              <w:fldChar w:fldCharType="separate"/>
            </w:r>
            <w:r w:rsidR="008C06CE">
              <w:rPr>
                <w:noProof/>
                <w:webHidden/>
              </w:rPr>
              <w:t>5</w:t>
            </w:r>
            <w:r w:rsidR="008C06CE">
              <w:rPr>
                <w:noProof/>
                <w:webHidden/>
              </w:rPr>
              <w:fldChar w:fldCharType="end"/>
            </w:r>
          </w:hyperlink>
        </w:p>
        <w:p w14:paraId="2599D8E4" w14:textId="77777777" w:rsidR="008C06CE" w:rsidRDefault="004A2A61">
          <w:pPr>
            <w:pStyle w:val="Innehll1"/>
            <w:rPr>
              <w:rFonts w:asciiTheme="minorHAnsi" w:eastAsiaTheme="minorEastAsia" w:hAnsiTheme="minorHAnsi" w:cstheme="minorBidi"/>
              <w:noProof/>
              <w:sz w:val="22"/>
              <w:lang w:eastAsia="sv-SE"/>
            </w:rPr>
          </w:pPr>
          <w:hyperlink w:anchor="_Toc94644562" w:history="1">
            <w:r w:rsidR="008C06CE" w:rsidRPr="00103F6E">
              <w:rPr>
                <w:rStyle w:val="Hyperlnk"/>
                <w:noProof/>
              </w:rPr>
              <w:t>2.</w:t>
            </w:r>
            <w:r w:rsidR="008C06CE">
              <w:rPr>
                <w:rFonts w:asciiTheme="minorHAnsi" w:eastAsiaTheme="minorEastAsia" w:hAnsiTheme="minorHAnsi" w:cstheme="minorBidi"/>
                <w:noProof/>
                <w:sz w:val="22"/>
                <w:lang w:eastAsia="sv-SE"/>
              </w:rPr>
              <w:tab/>
            </w:r>
            <w:r w:rsidR="008C06CE" w:rsidRPr="00103F6E">
              <w:rPr>
                <w:rStyle w:val="Hyperlnk"/>
                <w:noProof/>
              </w:rPr>
              <w:t>Sammanställning av enkätsvar</w:t>
            </w:r>
            <w:r w:rsidR="008C06CE">
              <w:rPr>
                <w:noProof/>
                <w:webHidden/>
              </w:rPr>
              <w:tab/>
            </w:r>
            <w:r w:rsidR="008C06CE">
              <w:rPr>
                <w:noProof/>
                <w:webHidden/>
              </w:rPr>
              <w:fldChar w:fldCharType="begin"/>
            </w:r>
            <w:r w:rsidR="008C06CE">
              <w:rPr>
                <w:noProof/>
                <w:webHidden/>
              </w:rPr>
              <w:instrText xml:space="preserve"> PAGEREF _Toc94644562 \h </w:instrText>
            </w:r>
            <w:r w:rsidR="008C06CE">
              <w:rPr>
                <w:noProof/>
                <w:webHidden/>
              </w:rPr>
            </w:r>
            <w:r w:rsidR="008C06CE">
              <w:rPr>
                <w:noProof/>
                <w:webHidden/>
              </w:rPr>
              <w:fldChar w:fldCharType="separate"/>
            </w:r>
            <w:r w:rsidR="008C06CE">
              <w:rPr>
                <w:noProof/>
                <w:webHidden/>
              </w:rPr>
              <w:t>6</w:t>
            </w:r>
            <w:r w:rsidR="008C06CE">
              <w:rPr>
                <w:noProof/>
                <w:webHidden/>
              </w:rPr>
              <w:fldChar w:fldCharType="end"/>
            </w:r>
          </w:hyperlink>
        </w:p>
        <w:p w14:paraId="1A225B67" w14:textId="77777777" w:rsidR="008C06CE" w:rsidRDefault="004A2A61">
          <w:pPr>
            <w:pStyle w:val="Innehll2"/>
            <w:rPr>
              <w:rFonts w:asciiTheme="minorHAnsi" w:eastAsiaTheme="minorEastAsia" w:hAnsiTheme="minorHAnsi" w:cstheme="minorBidi"/>
              <w:noProof/>
              <w:sz w:val="22"/>
              <w:lang w:eastAsia="sv-SE"/>
            </w:rPr>
          </w:pPr>
          <w:hyperlink w:anchor="_Toc94644563" w:history="1">
            <w:r w:rsidR="008C06CE" w:rsidRPr="00103F6E">
              <w:rPr>
                <w:rStyle w:val="Hyperlnk"/>
                <w:rFonts w:eastAsia="Calibri"/>
                <w:noProof/>
                <w:lang w:eastAsia="sv"/>
              </w:rPr>
              <w:t>2.1</w:t>
            </w:r>
            <w:r w:rsidR="008C06CE">
              <w:rPr>
                <w:rFonts w:asciiTheme="minorHAnsi" w:eastAsiaTheme="minorEastAsia" w:hAnsiTheme="minorHAnsi" w:cstheme="minorBidi"/>
                <w:noProof/>
                <w:sz w:val="22"/>
                <w:lang w:eastAsia="sv-SE"/>
              </w:rPr>
              <w:tab/>
            </w:r>
            <w:r w:rsidR="008C06CE" w:rsidRPr="00103F6E">
              <w:rPr>
                <w:rStyle w:val="Hyperlnk"/>
                <w:rFonts w:eastAsia="Calibri"/>
                <w:noProof/>
                <w:lang w:eastAsia="sv"/>
              </w:rPr>
              <w:t>Hur har arbetet fungerat i Regional samverkansrådet inklusive de Specifika samverkansråden?</w:t>
            </w:r>
            <w:r w:rsidR="008C06CE">
              <w:rPr>
                <w:noProof/>
                <w:webHidden/>
              </w:rPr>
              <w:tab/>
            </w:r>
            <w:r w:rsidR="008C06CE">
              <w:rPr>
                <w:noProof/>
                <w:webHidden/>
              </w:rPr>
              <w:fldChar w:fldCharType="begin"/>
            </w:r>
            <w:r w:rsidR="008C06CE">
              <w:rPr>
                <w:noProof/>
                <w:webHidden/>
              </w:rPr>
              <w:instrText xml:space="preserve"> PAGEREF _Toc94644563 \h </w:instrText>
            </w:r>
            <w:r w:rsidR="008C06CE">
              <w:rPr>
                <w:noProof/>
                <w:webHidden/>
              </w:rPr>
            </w:r>
            <w:r w:rsidR="008C06CE">
              <w:rPr>
                <w:noProof/>
                <w:webHidden/>
              </w:rPr>
              <w:fldChar w:fldCharType="separate"/>
            </w:r>
            <w:r w:rsidR="008C06CE">
              <w:rPr>
                <w:noProof/>
                <w:webHidden/>
              </w:rPr>
              <w:t>6</w:t>
            </w:r>
            <w:r w:rsidR="008C06CE">
              <w:rPr>
                <w:noProof/>
                <w:webHidden/>
              </w:rPr>
              <w:fldChar w:fldCharType="end"/>
            </w:r>
          </w:hyperlink>
        </w:p>
        <w:p w14:paraId="33193737" w14:textId="77777777" w:rsidR="008C06CE" w:rsidRDefault="004A2A61">
          <w:pPr>
            <w:pStyle w:val="Innehll2"/>
            <w:rPr>
              <w:rFonts w:asciiTheme="minorHAnsi" w:eastAsiaTheme="minorEastAsia" w:hAnsiTheme="minorHAnsi" w:cstheme="minorBidi"/>
              <w:noProof/>
              <w:sz w:val="22"/>
              <w:lang w:eastAsia="sv-SE"/>
            </w:rPr>
          </w:pPr>
          <w:hyperlink w:anchor="_Toc94644564" w:history="1">
            <w:r w:rsidR="008C06CE" w:rsidRPr="00103F6E">
              <w:rPr>
                <w:rStyle w:val="Hyperlnk"/>
                <w:rFonts w:eastAsia="Calibri"/>
                <w:bCs/>
                <w:noProof/>
                <w:lang w:eastAsia="sv"/>
              </w:rPr>
              <w:t>2.2</w:t>
            </w:r>
            <w:r w:rsidR="008C06CE">
              <w:rPr>
                <w:rFonts w:asciiTheme="minorHAnsi" w:eastAsiaTheme="minorEastAsia" w:hAnsiTheme="minorHAnsi" w:cstheme="minorBidi"/>
                <w:noProof/>
                <w:sz w:val="22"/>
                <w:lang w:eastAsia="sv-SE"/>
              </w:rPr>
              <w:tab/>
            </w:r>
            <w:r w:rsidR="008C06CE" w:rsidRPr="00103F6E">
              <w:rPr>
                <w:rStyle w:val="Hyperlnk"/>
                <w:rFonts w:eastAsia="Calibri"/>
                <w:noProof/>
                <w:lang w:eastAsia="sv"/>
              </w:rPr>
              <w:t>Vad har fungerat bra?</w:t>
            </w:r>
            <w:r w:rsidR="008C06CE">
              <w:rPr>
                <w:noProof/>
                <w:webHidden/>
              </w:rPr>
              <w:tab/>
            </w:r>
            <w:r w:rsidR="008C06CE">
              <w:rPr>
                <w:noProof/>
                <w:webHidden/>
              </w:rPr>
              <w:fldChar w:fldCharType="begin"/>
            </w:r>
            <w:r w:rsidR="008C06CE">
              <w:rPr>
                <w:noProof/>
                <w:webHidden/>
              </w:rPr>
              <w:instrText xml:space="preserve"> PAGEREF _Toc94644564 \h </w:instrText>
            </w:r>
            <w:r w:rsidR="008C06CE">
              <w:rPr>
                <w:noProof/>
                <w:webHidden/>
              </w:rPr>
            </w:r>
            <w:r w:rsidR="008C06CE">
              <w:rPr>
                <w:noProof/>
                <w:webHidden/>
              </w:rPr>
              <w:fldChar w:fldCharType="separate"/>
            </w:r>
            <w:r w:rsidR="008C06CE">
              <w:rPr>
                <w:noProof/>
                <w:webHidden/>
              </w:rPr>
              <w:t>7</w:t>
            </w:r>
            <w:r w:rsidR="008C06CE">
              <w:rPr>
                <w:noProof/>
                <w:webHidden/>
              </w:rPr>
              <w:fldChar w:fldCharType="end"/>
            </w:r>
          </w:hyperlink>
        </w:p>
        <w:p w14:paraId="696806AE" w14:textId="77777777" w:rsidR="008C06CE" w:rsidRDefault="004A2A61">
          <w:pPr>
            <w:pStyle w:val="Innehll2"/>
            <w:rPr>
              <w:rFonts w:asciiTheme="minorHAnsi" w:eastAsiaTheme="minorEastAsia" w:hAnsiTheme="minorHAnsi" w:cstheme="minorBidi"/>
              <w:noProof/>
              <w:sz w:val="22"/>
              <w:lang w:eastAsia="sv-SE"/>
            </w:rPr>
          </w:pPr>
          <w:hyperlink w:anchor="_Toc94644565" w:history="1">
            <w:r w:rsidR="008C06CE" w:rsidRPr="00103F6E">
              <w:rPr>
                <w:rStyle w:val="Hyperlnk"/>
                <w:rFonts w:eastAsia="Calibri"/>
                <w:bCs/>
                <w:noProof/>
                <w:lang w:eastAsia="sv"/>
              </w:rPr>
              <w:t>2.3</w:t>
            </w:r>
            <w:r w:rsidR="008C06CE">
              <w:rPr>
                <w:rFonts w:asciiTheme="minorHAnsi" w:eastAsiaTheme="minorEastAsia" w:hAnsiTheme="minorHAnsi" w:cstheme="minorBidi"/>
                <w:noProof/>
                <w:sz w:val="22"/>
                <w:lang w:eastAsia="sv-SE"/>
              </w:rPr>
              <w:tab/>
            </w:r>
            <w:r w:rsidR="008C06CE" w:rsidRPr="00103F6E">
              <w:rPr>
                <w:rStyle w:val="Hyperlnk"/>
                <w:rFonts w:eastAsia="Calibri"/>
                <w:noProof/>
                <w:lang w:eastAsia="sv"/>
              </w:rPr>
              <w:t>Vad kan/behöver förbättras?</w:t>
            </w:r>
            <w:r w:rsidR="008C06CE">
              <w:rPr>
                <w:noProof/>
                <w:webHidden/>
              </w:rPr>
              <w:tab/>
            </w:r>
            <w:r w:rsidR="008C06CE">
              <w:rPr>
                <w:noProof/>
                <w:webHidden/>
              </w:rPr>
              <w:fldChar w:fldCharType="begin"/>
            </w:r>
            <w:r w:rsidR="008C06CE">
              <w:rPr>
                <w:noProof/>
                <w:webHidden/>
              </w:rPr>
              <w:instrText xml:space="preserve"> PAGEREF _Toc94644565 \h </w:instrText>
            </w:r>
            <w:r w:rsidR="008C06CE">
              <w:rPr>
                <w:noProof/>
                <w:webHidden/>
              </w:rPr>
            </w:r>
            <w:r w:rsidR="008C06CE">
              <w:rPr>
                <w:noProof/>
                <w:webHidden/>
              </w:rPr>
              <w:fldChar w:fldCharType="separate"/>
            </w:r>
            <w:r w:rsidR="008C06CE">
              <w:rPr>
                <w:noProof/>
                <w:webHidden/>
              </w:rPr>
              <w:t>7</w:t>
            </w:r>
            <w:r w:rsidR="008C06CE">
              <w:rPr>
                <w:noProof/>
                <w:webHidden/>
              </w:rPr>
              <w:fldChar w:fldCharType="end"/>
            </w:r>
          </w:hyperlink>
        </w:p>
        <w:p w14:paraId="56D528E9" w14:textId="77777777" w:rsidR="008C06CE" w:rsidRDefault="004A2A61">
          <w:pPr>
            <w:pStyle w:val="Innehll2"/>
            <w:rPr>
              <w:rFonts w:asciiTheme="minorHAnsi" w:eastAsiaTheme="minorEastAsia" w:hAnsiTheme="minorHAnsi" w:cstheme="minorBidi"/>
              <w:noProof/>
              <w:sz w:val="22"/>
              <w:lang w:eastAsia="sv-SE"/>
            </w:rPr>
          </w:pPr>
          <w:hyperlink w:anchor="_Toc94644566" w:history="1">
            <w:r w:rsidR="008C06CE" w:rsidRPr="00103F6E">
              <w:rPr>
                <w:rStyle w:val="Hyperlnk"/>
                <w:rFonts w:eastAsia="Calibri"/>
                <w:bCs/>
                <w:noProof/>
                <w:lang w:eastAsia="sv"/>
              </w:rPr>
              <w:t>2.4</w:t>
            </w:r>
            <w:r w:rsidR="008C06CE">
              <w:rPr>
                <w:rFonts w:asciiTheme="minorHAnsi" w:eastAsiaTheme="minorEastAsia" w:hAnsiTheme="minorHAnsi" w:cstheme="minorBidi"/>
                <w:noProof/>
                <w:sz w:val="22"/>
                <w:lang w:eastAsia="sv-SE"/>
              </w:rPr>
              <w:tab/>
            </w:r>
            <w:r w:rsidR="008C06CE" w:rsidRPr="00103F6E">
              <w:rPr>
                <w:rStyle w:val="Hyperlnk"/>
                <w:rFonts w:eastAsia="Calibri"/>
                <w:bCs/>
                <w:noProof/>
                <w:lang w:eastAsia="sv"/>
              </w:rPr>
              <w:t>V</w:t>
            </w:r>
            <w:r w:rsidR="008C06CE" w:rsidRPr="00103F6E">
              <w:rPr>
                <w:rStyle w:val="Hyperlnk"/>
                <w:rFonts w:eastAsia="Calibri"/>
                <w:noProof/>
                <w:lang w:eastAsia="sv"/>
              </w:rPr>
              <w:t>ad kan göras för att få upp mer mellankommunala frågor på samverkansrådens agenda?</w:t>
            </w:r>
            <w:r w:rsidR="008C06CE">
              <w:rPr>
                <w:noProof/>
                <w:webHidden/>
              </w:rPr>
              <w:tab/>
            </w:r>
            <w:r w:rsidR="008C06CE">
              <w:rPr>
                <w:noProof/>
                <w:webHidden/>
              </w:rPr>
              <w:fldChar w:fldCharType="begin"/>
            </w:r>
            <w:r w:rsidR="008C06CE">
              <w:rPr>
                <w:noProof/>
                <w:webHidden/>
              </w:rPr>
              <w:instrText xml:space="preserve"> PAGEREF _Toc94644566 \h </w:instrText>
            </w:r>
            <w:r w:rsidR="008C06CE">
              <w:rPr>
                <w:noProof/>
                <w:webHidden/>
              </w:rPr>
            </w:r>
            <w:r w:rsidR="008C06CE">
              <w:rPr>
                <w:noProof/>
                <w:webHidden/>
              </w:rPr>
              <w:fldChar w:fldCharType="separate"/>
            </w:r>
            <w:r w:rsidR="008C06CE">
              <w:rPr>
                <w:noProof/>
                <w:webHidden/>
              </w:rPr>
              <w:t>8</w:t>
            </w:r>
            <w:r w:rsidR="008C06CE">
              <w:rPr>
                <w:noProof/>
                <w:webHidden/>
              </w:rPr>
              <w:fldChar w:fldCharType="end"/>
            </w:r>
          </w:hyperlink>
        </w:p>
        <w:p w14:paraId="4A8F5B78" w14:textId="77777777" w:rsidR="008C06CE" w:rsidRDefault="004A2A61">
          <w:pPr>
            <w:pStyle w:val="Innehll2"/>
            <w:rPr>
              <w:rFonts w:asciiTheme="minorHAnsi" w:eastAsiaTheme="minorEastAsia" w:hAnsiTheme="minorHAnsi" w:cstheme="minorBidi"/>
              <w:noProof/>
              <w:sz w:val="22"/>
              <w:lang w:eastAsia="sv-SE"/>
            </w:rPr>
          </w:pPr>
          <w:hyperlink w:anchor="_Toc94644567" w:history="1">
            <w:r w:rsidR="008C06CE" w:rsidRPr="00103F6E">
              <w:rPr>
                <w:rStyle w:val="Hyperlnk"/>
                <w:rFonts w:eastAsia="Calibri"/>
                <w:bCs/>
                <w:noProof/>
                <w:lang w:eastAsia="sv"/>
              </w:rPr>
              <w:t>2.5</w:t>
            </w:r>
            <w:r w:rsidR="008C06CE">
              <w:rPr>
                <w:rFonts w:asciiTheme="minorHAnsi" w:eastAsiaTheme="minorEastAsia" w:hAnsiTheme="minorHAnsi" w:cstheme="minorBidi"/>
                <w:noProof/>
                <w:sz w:val="22"/>
                <w:lang w:eastAsia="sv-SE"/>
              </w:rPr>
              <w:tab/>
            </w:r>
            <w:r w:rsidR="008C06CE" w:rsidRPr="00103F6E">
              <w:rPr>
                <w:rStyle w:val="Hyperlnk"/>
                <w:rFonts w:eastAsia="Calibri"/>
                <w:noProof/>
                <w:lang w:eastAsia="sv"/>
              </w:rPr>
              <w:t>Övriga synpunkter/förslag på förändringar som kan stärka råden eller samverkansstrukturens uppgift eller arbetssätt?</w:t>
            </w:r>
            <w:r w:rsidR="008C06CE">
              <w:rPr>
                <w:noProof/>
                <w:webHidden/>
              </w:rPr>
              <w:tab/>
            </w:r>
            <w:r w:rsidR="008C06CE">
              <w:rPr>
                <w:noProof/>
                <w:webHidden/>
              </w:rPr>
              <w:fldChar w:fldCharType="begin"/>
            </w:r>
            <w:r w:rsidR="008C06CE">
              <w:rPr>
                <w:noProof/>
                <w:webHidden/>
              </w:rPr>
              <w:instrText xml:space="preserve"> PAGEREF _Toc94644567 \h </w:instrText>
            </w:r>
            <w:r w:rsidR="008C06CE">
              <w:rPr>
                <w:noProof/>
                <w:webHidden/>
              </w:rPr>
            </w:r>
            <w:r w:rsidR="008C06CE">
              <w:rPr>
                <w:noProof/>
                <w:webHidden/>
              </w:rPr>
              <w:fldChar w:fldCharType="separate"/>
            </w:r>
            <w:r w:rsidR="008C06CE">
              <w:rPr>
                <w:noProof/>
                <w:webHidden/>
              </w:rPr>
              <w:t>9</w:t>
            </w:r>
            <w:r w:rsidR="008C06CE">
              <w:rPr>
                <w:noProof/>
                <w:webHidden/>
              </w:rPr>
              <w:fldChar w:fldCharType="end"/>
            </w:r>
          </w:hyperlink>
        </w:p>
        <w:p w14:paraId="78B4E8DA" w14:textId="77777777" w:rsidR="008C06CE" w:rsidRDefault="008C06CE">
          <w:r>
            <w:rPr>
              <w:b/>
              <w:bCs/>
            </w:rPr>
            <w:fldChar w:fldCharType="end"/>
          </w:r>
        </w:p>
      </w:sdtContent>
    </w:sdt>
    <w:p w14:paraId="4F55E05D" w14:textId="77777777" w:rsidR="002811EF" w:rsidRPr="0056288F" w:rsidRDefault="002811EF" w:rsidP="002811EF"/>
    <w:bookmarkEnd w:id="6"/>
    <w:p w14:paraId="2C8D42A7" w14:textId="77777777" w:rsidR="002811EF" w:rsidRPr="0056288F" w:rsidRDefault="002811EF">
      <w:pPr>
        <w:tabs>
          <w:tab w:val="clear" w:pos="340"/>
        </w:tabs>
      </w:pPr>
      <w:r w:rsidRPr="0056288F">
        <w:br w:type="page"/>
      </w:r>
    </w:p>
    <w:p w14:paraId="4242C59A" w14:textId="77777777" w:rsidR="00723314" w:rsidRPr="0056288F" w:rsidRDefault="0056288F" w:rsidP="0089783A">
      <w:pPr>
        <w:pStyle w:val="Heading1No"/>
        <w:rPr>
          <w:lang w:val="sv-SE"/>
        </w:rPr>
      </w:pPr>
      <w:bookmarkStart w:id="7" w:name="_Toc94644558"/>
      <w:r>
        <w:rPr>
          <w:lang w:val="sv-SE"/>
        </w:rPr>
        <w:lastRenderedPageBreak/>
        <w:t>Inledning</w:t>
      </w:r>
      <w:bookmarkEnd w:id="7"/>
    </w:p>
    <w:p w14:paraId="16A382FC" w14:textId="77777777" w:rsidR="0056288F" w:rsidRDefault="0056288F" w:rsidP="0056288F">
      <w:pPr>
        <w:tabs>
          <w:tab w:val="clear" w:pos="340"/>
        </w:tabs>
      </w:pPr>
      <w:bookmarkStart w:id="8" w:name="xxDocument"/>
      <w:bookmarkEnd w:id="8"/>
      <w:r>
        <w:t>I samband med regionbildningen 1 januari 2015 byggdes en ny samverkansstruktur upp mellan länets alla kommuner och Region Örebro län.</w:t>
      </w:r>
    </w:p>
    <w:p w14:paraId="19E4AF74" w14:textId="307AD45B" w:rsidR="0056288F" w:rsidRDefault="0056288F" w:rsidP="0056288F">
      <w:pPr>
        <w:tabs>
          <w:tab w:val="clear" w:pos="340"/>
        </w:tabs>
      </w:pPr>
      <w:r>
        <w:t xml:space="preserve">Samverkansorganisationen var tänkt att ge bra förutsättningar för ett framgångsrikt regionalt utvecklingsarbete. För detta krävs ett väl fungerande samarbete mellan länets kommuner och Region Örebro län. Flertalet </w:t>
      </w:r>
      <w:r w:rsidR="00287740">
        <w:t>arbets</w:t>
      </w:r>
      <w:r>
        <w:t>uppgifter för regionen och kommunerna har en inbördes koppling till varandra. Samverkansstrukturen skapar organisatoriskt mötesplatser för länets kommuner och Region Örebro län att tillsammans diskutera gemensamma frågor och hitta bra och nära samverkansformer.</w:t>
      </w:r>
    </w:p>
    <w:p w14:paraId="752BA790" w14:textId="113F64E7" w:rsidR="0056288F" w:rsidRDefault="0056288F" w:rsidP="0056288F">
      <w:pPr>
        <w:tabs>
          <w:tab w:val="clear" w:pos="340"/>
        </w:tabs>
      </w:pPr>
      <w:r>
        <w:t>Samverkansstrukturen i Örebro län b</w:t>
      </w:r>
      <w:r w:rsidR="00287740">
        <w:t>eslutade</w:t>
      </w:r>
      <w:r>
        <w:t xml:space="preserve"> av </w:t>
      </w:r>
      <w:r w:rsidR="00287740">
        <w:t>L</w:t>
      </w:r>
      <w:r>
        <w:t>andstingsfullmäktige och samtliga kommunfullmäktige i länet under 2014.</w:t>
      </w:r>
    </w:p>
    <w:p w14:paraId="26C848E2" w14:textId="77777777" w:rsidR="0056288F" w:rsidRDefault="0056288F" w:rsidP="0056288F">
      <w:pPr>
        <w:tabs>
          <w:tab w:val="clear" w:pos="340"/>
        </w:tabs>
      </w:pPr>
      <w:r>
        <w:t>Inför ny mandatperiod 2019 utvärderades samverkansorganisationen av Apel AB under 2017.  Utvärderingen visade att det fanns en total samsyn om att samverkansstrukturen är viktig och fyller ett behov både utifrån region- och kommunperspektiv. Några mindre justeringar utifrån den ursprungliga samver-kansorganisationen genomfördes inför nya mandatperioden.</w:t>
      </w:r>
    </w:p>
    <w:p w14:paraId="6CA0CC75" w14:textId="77777777" w:rsidR="0056288F" w:rsidRDefault="0056288F" w:rsidP="0056288F">
      <w:pPr>
        <w:tabs>
          <w:tab w:val="clear" w:pos="340"/>
        </w:tabs>
      </w:pPr>
      <w:r>
        <w:t>En uppföljning av nuvarande</w:t>
      </w:r>
      <w:r w:rsidR="00B53FE8">
        <w:t xml:space="preserve"> politiska</w:t>
      </w:r>
      <w:r>
        <w:t xml:space="preserve"> samverkansorganisation ska nu ske inför nästa mandat period som börjar 2022.</w:t>
      </w:r>
    </w:p>
    <w:p w14:paraId="6FD093D8" w14:textId="77777777" w:rsidR="0056288F" w:rsidRDefault="0056288F" w:rsidP="0056288F">
      <w:pPr>
        <w:tabs>
          <w:tab w:val="clear" w:pos="340"/>
        </w:tabs>
      </w:pPr>
      <w:r>
        <w:t>Som underlag för en diskussion om nuvarande samverkansorganisation</w:t>
      </w:r>
      <w:r w:rsidR="00B53FE8">
        <w:t xml:space="preserve"> har en rapport tagits fram som beskriver den nuvarande politiska samverkansorganisationen och övergripande regionala nätverk på tjänsteperson nivå.</w:t>
      </w:r>
    </w:p>
    <w:p w14:paraId="2FC4C2AD" w14:textId="77777777" w:rsidR="00B53FE8" w:rsidRDefault="00B53FE8" w:rsidP="0056288F">
      <w:pPr>
        <w:tabs>
          <w:tab w:val="clear" w:pos="340"/>
        </w:tabs>
      </w:pPr>
      <w:r>
        <w:t>Föreliggande rapport är den skriftliga redovisningen av den enkät som skickades ut till alla representanter i Regionala samverkansrådet samt Kommunchef/Regiondirektörsgruppen under januari 2022.</w:t>
      </w:r>
    </w:p>
    <w:p w14:paraId="2A6D2E68" w14:textId="77777777" w:rsidR="0056288F" w:rsidRDefault="0056288F" w:rsidP="0056288F">
      <w:pPr>
        <w:tabs>
          <w:tab w:val="clear" w:pos="340"/>
        </w:tabs>
      </w:pPr>
    </w:p>
    <w:p w14:paraId="399A112A" w14:textId="77777777" w:rsidR="00A81FCE" w:rsidRDefault="00A81FCE" w:rsidP="00A81FCE">
      <w:pPr>
        <w:pStyle w:val="Heading2No"/>
      </w:pPr>
      <w:bookmarkStart w:id="9" w:name="_Toc94644559"/>
      <w:r>
        <w:t>Frågeställningar</w:t>
      </w:r>
      <w:bookmarkEnd w:id="9"/>
    </w:p>
    <w:p w14:paraId="669159BD" w14:textId="3F530147" w:rsidR="0056288F" w:rsidRDefault="0056288F" w:rsidP="0056288F">
      <w:pPr>
        <w:tabs>
          <w:tab w:val="clear" w:pos="340"/>
        </w:tabs>
      </w:pPr>
      <w:r>
        <w:t xml:space="preserve">En enkel enkät </w:t>
      </w:r>
      <w:r w:rsidR="00A81FCE">
        <w:t>skickades ut</w:t>
      </w:r>
      <w:r>
        <w:t xml:space="preserve"> för att fånga in synpunkter om nuvarande samverkansstruktur och eventuella behov av justeringar. </w:t>
      </w:r>
      <w:r w:rsidR="00A81FCE">
        <w:t>Syftet var</w:t>
      </w:r>
      <w:r w:rsidR="00D3733A">
        <w:t xml:space="preserve"> att få in</w:t>
      </w:r>
      <w:r w:rsidR="00A81FCE">
        <w:t xml:space="preserve"> synpunkter </w:t>
      </w:r>
      <w:r w:rsidR="00D3733A">
        <w:t>som</w:t>
      </w:r>
      <w:r>
        <w:t xml:space="preserve"> underlag för </w:t>
      </w:r>
      <w:r w:rsidR="00D3733A">
        <w:t xml:space="preserve">en </w:t>
      </w:r>
      <w:r>
        <w:t xml:space="preserve">diskussion på </w:t>
      </w:r>
      <w:r w:rsidR="00A81FCE">
        <w:t>Regionala</w:t>
      </w:r>
      <w:r w:rsidR="00D3733A">
        <w:t xml:space="preserve"> samverkansrådet om behov/önskemål om eventuella förändringar av samverkansstrukturen</w:t>
      </w:r>
      <w:r w:rsidR="00287740">
        <w:t xml:space="preserve"> och dess arbetssätt</w:t>
      </w:r>
      <w:r w:rsidR="00D3733A">
        <w:t>.</w:t>
      </w:r>
    </w:p>
    <w:p w14:paraId="712C8D8F" w14:textId="77777777" w:rsidR="00A81FCE" w:rsidRDefault="00A81FCE" w:rsidP="0056288F">
      <w:pPr>
        <w:tabs>
          <w:tab w:val="clear" w:pos="340"/>
        </w:tabs>
      </w:pPr>
      <w:r>
        <w:t>Enkäten innehöll följande frågeställningar;</w:t>
      </w:r>
    </w:p>
    <w:p w14:paraId="553FA859" w14:textId="77777777" w:rsidR="00A81FCE" w:rsidRDefault="00A81FCE" w:rsidP="00A81FCE">
      <w:pPr>
        <w:pStyle w:val="Liststycke"/>
        <w:numPr>
          <w:ilvl w:val="0"/>
          <w:numId w:val="6"/>
        </w:numPr>
        <w:tabs>
          <w:tab w:val="clear" w:pos="340"/>
        </w:tabs>
      </w:pPr>
      <w:r w:rsidRPr="00A81FCE">
        <w:t>Hur har arbetet fungerat i Regionala samverkansrådet inklusive de Specifika samverk</w:t>
      </w:r>
      <w:r>
        <w:t>ans</w:t>
      </w:r>
      <w:r w:rsidRPr="00A81FCE">
        <w:t>råden?</w:t>
      </w:r>
    </w:p>
    <w:p w14:paraId="062A52D9" w14:textId="77777777" w:rsidR="00A81FCE" w:rsidRDefault="00A81FCE" w:rsidP="00A81FCE">
      <w:pPr>
        <w:pStyle w:val="Liststycke"/>
        <w:numPr>
          <w:ilvl w:val="0"/>
          <w:numId w:val="6"/>
        </w:numPr>
        <w:tabs>
          <w:tab w:val="clear" w:pos="340"/>
        </w:tabs>
      </w:pPr>
      <w:r w:rsidRPr="00A81FCE">
        <w:t>Vad har fungerat bra?</w:t>
      </w:r>
    </w:p>
    <w:p w14:paraId="20B9139E" w14:textId="77777777" w:rsidR="00A81FCE" w:rsidRPr="00A81FCE" w:rsidRDefault="00A81FCE" w:rsidP="00A81FCE">
      <w:pPr>
        <w:pStyle w:val="Liststycke"/>
        <w:numPr>
          <w:ilvl w:val="0"/>
          <w:numId w:val="6"/>
        </w:numPr>
        <w:rPr>
          <w:rFonts w:asciiTheme="minorHAnsi" w:hAnsiTheme="minorHAnsi" w:cstheme="minorHAnsi"/>
        </w:rPr>
      </w:pPr>
      <w:r w:rsidRPr="00A81FCE">
        <w:rPr>
          <w:rFonts w:asciiTheme="minorHAnsi" w:eastAsia="Verdana" w:hAnsiTheme="minorHAnsi" w:cstheme="minorHAnsi"/>
          <w:color w:val="000000"/>
        </w:rPr>
        <w:t>Vad kan/behöver förbättras?</w:t>
      </w:r>
    </w:p>
    <w:p w14:paraId="7732647E" w14:textId="77777777" w:rsidR="00A81FCE" w:rsidRDefault="00A81FCE" w:rsidP="00A81FCE">
      <w:pPr>
        <w:pStyle w:val="Liststycke"/>
        <w:numPr>
          <w:ilvl w:val="0"/>
          <w:numId w:val="6"/>
        </w:numPr>
      </w:pPr>
      <w:r w:rsidRPr="00A81FCE">
        <w:t>Vad kan göras för att få upp mer mellankommunala frågor på samverkansrådens agenda?</w:t>
      </w:r>
    </w:p>
    <w:p w14:paraId="63463CA4" w14:textId="77777777" w:rsidR="00A81FCE" w:rsidRDefault="00A81FCE" w:rsidP="00A81FCE">
      <w:pPr>
        <w:pStyle w:val="Liststycke"/>
        <w:numPr>
          <w:ilvl w:val="0"/>
          <w:numId w:val="6"/>
        </w:numPr>
      </w:pPr>
      <w:r w:rsidRPr="00A81FCE">
        <w:lastRenderedPageBreak/>
        <w:t>Övriga synpunkter/förslag på förändringar som kan stärka råden eller samverkansstrukturens uppgift eller arbetssätt?</w:t>
      </w:r>
    </w:p>
    <w:p w14:paraId="18915DFC" w14:textId="77777777" w:rsidR="00A81FCE" w:rsidRDefault="00A81FCE" w:rsidP="00A81FCE"/>
    <w:p w14:paraId="1BCF506F" w14:textId="77777777" w:rsidR="00A81FCE" w:rsidRDefault="00A81FCE" w:rsidP="00A81FCE">
      <w:pPr>
        <w:pStyle w:val="Heading2No"/>
      </w:pPr>
      <w:bookmarkStart w:id="10" w:name="_Toc94644560"/>
      <w:r>
        <w:t>Svarsfrekvens</w:t>
      </w:r>
      <w:bookmarkEnd w:id="10"/>
    </w:p>
    <w:p w14:paraId="7B4D7B87" w14:textId="77777777" w:rsidR="00A81FCE" w:rsidRDefault="003A21F3" w:rsidP="003A21F3">
      <w:pPr>
        <w:rPr>
          <w:lang w:val="en-GB"/>
        </w:rPr>
      </w:pPr>
      <w:r>
        <w:rPr>
          <w:lang w:val="en-GB"/>
        </w:rPr>
        <w:t>Enkäten utformades med hjälp av webbverktyget esMaker.</w:t>
      </w:r>
    </w:p>
    <w:p w14:paraId="6688D5A3" w14:textId="77777777" w:rsidR="003A21F3" w:rsidRDefault="003A21F3" w:rsidP="003A21F3">
      <w:pPr>
        <w:rPr>
          <w:lang w:val="en-GB"/>
        </w:rPr>
      </w:pPr>
    </w:p>
    <w:p w14:paraId="2A78C820" w14:textId="0F11516D" w:rsidR="003A21F3" w:rsidRDefault="00D3733A" w:rsidP="003A21F3">
      <w:pPr>
        <w:rPr>
          <w:lang w:val="en-GB"/>
        </w:rPr>
      </w:pPr>
      <w:r>
        <w:rPr>
          <w:lang w:val="en-GB"/>
        </w:rPr>
        <w:t xml:space="preserve">Enkäten skickades ut via </w:t>
      </w:r>
      <w:r w:rsidR="00287740">
        <w:rPr>
          <w:lang w:val="en-GB"/>
        </w:rPr>
        <w:t>ep</w:t>
      </w:r>
      <w:r>
        <w:rPr>
          <w:lang w:val="en-GB"/>
        </w:rPr>
        <w:t xml:space="preserve">ost till 49 personer - </w:t>
      </w:r>
      <w:r w:rsidR="003A21F3">
        <w:rPr>
          <w:lang w:val="en-GB"/>
        </w:rPr>
        <w:t>33 ledamöter i Regionala samverkansrådet och 16 representanter i Kommunchef/Regiondirektörsgruppen (KC/RD gruppen).</w:t>
      </w:r>
    </w:p>
    <w:p w14:paraId="76A23B67" w14:textId="77777777" w:rsidR="00287EA7" w:rsidRPr="00DC736C" w:rsidRDefault="00D3733A" w:rsidP="001D4622">
      <w:r>
        <w:rPr>
          <w:lang w:val="en-GB"/>
        </w:rPr>
        <w:t xml:space="preserve">Av dessa var det </w:t>
      </w:r>
      <w:r w:rsidR="00287EA7">
        <w:rPr>
          <w:lang w:val="en-GB"/>
        </w:rPr>
        <w:t>3 personer (1</w:t>
      </w:r>
      <w:r w:rsidR="00287EA7" w:rsidRPr="001D4622">
        <w:t xml:space="preserve"> politiker</w:t>
      </w:r>
      <w:r w:rsidR="00287EA7">
        <w:rPr>
          <w:lang w:val="en-GB"/>
        </w:rPr>
        <w:t xml:space="preserve"> och 2</w:t>
      </w:r>
      <w:r w:rsidR="00287EA7" w:rsidRPr="001D4622">
        <w:t xml:space="preserve"> tjänstepersoner</w:t>
      </w:r>
      <w:r w:rsidR="00287EA7">
        <w:rPr>
          <w:lang w:val="en-GB"/>
        </w:rPr>
        <w:t xml:space="preserve">) </w:t>
      </w:r>
      <w:r>
        <w:rPr>
          <w:lang w:val="en-GB"/>
        </w:rPr>
        <w:t>som</w:t>
      </w:r>
      <w:r w:rsidR="00287EA7" w:rsidRPr="001D4622">
        <w:t xml:space="preserve"> nyligen</w:t>
      </w:r>
      <w:r w:rsidR="00287EA7" w:rsidRPr="00DC736C">
        <w:t xml:space="preserve"> </w:t>
      </w:r>
      <w:r>
        <w:t xml:space="preserve">hade </w:t>
      </w:r>
      <w:r w:rsidR="00287EA7" w:rsidRPr="00DC736C">
        <w:t>påbörjat sina uppdrag</w:t>
      </w:r>
      <w:r>
        <w:t xml:space="preserve"> –</w:t>
      </w:r>
      <w:r w:rsidR="00287EA7">
        <w:rPr>
          <w:lang w:val="en-GB"/>
        </w:rPr>
        <w:t xml:space="preserve"> två</w:t>
      </w:r>
      <w:r>
        <w:rPr>
          <w:lang w:val="en-GB"/>
        </w:rPr>
        <w:t xml:space="preserve"> av</w:t>
      </w:r>
      <w:r w:rsidR="00287EA7">
        <w:rPr>
          <w:lang w:val="en-GB"/>
        </w:rPr>
        <w:t xml:space="preserve"> </w:t>
      </w:r>
      <w:r>
        <w:rPr>
          <w:lang w:val="en-GB"/>
        </w:rPr>
        <w:t>dessa valde</w:t>
      </w:r>
      <w:r w:rsidR="00287EA7">
        <w:rPr>
          <w:lang w:val="en-GB"/>
        </w:rPr>
        <w:t xml:space="preserve"> att inte</w:t>
      </w:r>
      <w:r w:rsidR="00287EA7" w:rsidRPr="00DC736C">
        <w:t xml:space="preserve"> svara</w:t>
      </w:r>
      <w:r w:rsidR="00287EA7">
        <w:rPr>
          <w:lang w:val="en-GB"/>
        </w:rPr>
        <w:t xml:space="preserve"> på enkäten.</w:t>
      </w:r>
    </w:p>
    <w:p w14:paraId="48CDDF12" w14:textId="77777777" w:rsidR="003A21F3" w:rsidRDefault="003A21F3" w:rsidP="003A21F3">
      <w:pPr>
        <w:rPr>
          <w:lang w:val="en-GB"/>
        </w:rPr>
      </w:pPr>
    </w:p>
    <w:tbl>
      <w:tblPr>
        <w:tblStyle w:val="Tabellrutnt"/>
        <w:tblW w:w="0" w:type="auto"/>
        <w:tblLook w:val="04A0" w:firstRow="1" w:lastRow="0" w:firstColumn="1" w:lastColumn="0" w:noHBand="0" w:noVBand="1"/>
      </w:tblPr>
      <w:tblGrid>
        <w:gridCol w:w="1896"/>
        <w:gridCol w:w="1898"/>
        <w:gridCol w:w="1898"/>
        <w:gridCol w:w="1898"/>
      </w:tblGrid>
      <w:tr w:rsidR="00D63A95" w14:paraId="0B3C17D1" w14:textId="77777777" w:rsidTr="00D63A95">
        <w:tc>
          <w:tcPr>
            <w:tcW w:w="3795" w:type="dxa"/>
            <w:gridSpan w:val="2"/>
          </w:tcPr>
          <w:p w14:paraId="1CF38ABC" w14:textId="77777777" w:rsidR="00D63A95" w:rsidRPr="00D64CF4" w:rsidRDefault="00D63A95" w:rsidP="003A21F3">
            <w:r>
              <w:rPr>
                <w:lang w:val="en-GB"/>
              </w:rPr>
              <w:t>Politiker</w:t>
            </w:r>
          </w:p>
        </w:tc>
        <w:tc>
          <w:tcPr>
            <w:tcW w:w="3795" w:type="dxa"/>
            <w:gridSpan w:val="2"/>
          </w:tcPr>
          <w:p w14:paraId="461E15EE" w14:textId="77777777" w:rsidR="00D63A95" w:rsidRDefault="00D63A95" w:rsidP="003A21F3">
            <w:pPr>
              <w:rPr>
                <w:lang w:val="en-GB"/>
              </w:rPr>
            </w:pPr>
            <w:r>
              <w:rPr>
                <w:lang w:val="en-GB"/>
              </w:rPr>
              <w:t>Tjänstepersoner</w:t>
            </w:r>
          </w:p>
        </w:tc>
      </w:tr>
      <w:tr w:rsidR="00D63A95" w14:paraId="6EDDFE21" w14:textId="77777777" w:rsidTr="00D63A95">
        <w:tc>
          <w:tcPr>
            <w:tcW w:w="1897" w:type="dxa"/>
          </w:tcPr>
          <w:p w14:paraId="1B6A63ED" w14:textId="77777777" w:rsidR="00D63A95" w:rsidRDefault="00D63A95" w:rsidP="003A21F3">
            <w:pPr>
              <w:rPr>
                <w:lang w:val="en-GB"/>
              </w:rPr>
            </w:pPr>
            <w:r>
              <w:rPr>
                <w:lang w:val="en-GB"/>
              </w:rPr>
              <w:t>Antal: 33</w:t>
            </w:r>
          </w:p>
        </w:tc>
        <w:tc>
          <w:tcPr>
            <w:tcW w:w="1897" w:type="dxa"/>
          </w:tcPr>
          <w:p w14:paraId="5B883B03" w14:textId="77777777" w:rsidR="00D63A95" w:rsidRDefault="00D63A95" w:rsidP="003A21F3">
            <w:pPr>
              <w:rPr>
                <w:lang w:val="en-GB"/>
              </w:rPr>
            </w:pPr>
            <w:r>
              <w:rPr>
                <w:lang w:val="en-GB"/>
              </w:rPr>
              <w:t>Svarande: 17</w:t>
            </w:r>
          </w:p>
        </w:tc>
        <w:tc>
          <w:tcPr>
            <w:tcW w:w="1898" w:type="dxa"/>
          </w:tcPr>
          <w:p w14:paraId="144CB99C" w14:textId="77777777" w:rsidR="00D63A95" w:rsidRDefault="00D63A95" w:rsidP="003A21F3">
            <w:pPr>
              <w:rPr>
                <w:lang w:val="en-GB"/>
              </w:rPr>
            </w:pPr>
            <w:r>
              <w:rPr>
                <w:lang w:val="en-GB"/>
              </w:rPr>
              <w:t>Antal:16</w:t>
            </w:r>
          </w:p>
        </w:tc>
        <w:tc>
          <w:tcPr>
            <w:tcW w:w="1898" w:type="dxa"/>
          </w:tcPr>
          <w:p w14:paraId="5E794F24" w14:textId="77777777" w:rsidR="00D63A95" w:rsidRDefault="00D63A95" w:rsidP="003A21F3">
            <w:pPr>
              <w:rPr>
                <w:lang w:val="en-GB"/>
              </w:rPr>
            </w:pPr>
            <w:r>
              <w:rPr>
                <w:lang w:val="en-GB"/>
              </w:rPr>
              <w:t>Svarande: 10</w:t>
            </w:r>
          </w:p>
        </w:tc>
      </w:tr>
    </w:tbl>
    <w:p w14:paraId="556B20F6" w14:textId="77777777" w:rsidR="00D63A95" w:rsidRDefault="00D63A95" w:rsidP="00D63A95"/>
    <w:p w14:paraId="09DC69A4" w14:textId="77777777" w:rsidR="00D63A95" w:rsidRDefault="00D63A95" w:rsidP="00D63A95">
      <w:pPr>
        <w:rPr>
          <w:lang w:val="en-GB"/>
        </w:rPr>
      </w:pPr>
      <w:r w:rsidRPr="00DC736C">
        <w:t>Totalt</w:t>
      </w:r>
      <w:r>
        <w:t xml:space="preserve"> sv</w:t>
      </w:r>
      <w:r>
        <w:rPr>
          <w:lang w:val="en-GB"/>
        </w:rPr>
        <w:t>arade  27 personer vilket ger en svarsfrekvens på 55 procent.</w:t>
      </w:r>
    </w:p>
    <w:p w14:paraId="67CD7E1C" w14:textId="77777777" w:rsidR="00D63A95" w:rsidRDefault="00D63A95" w:rsidP="00D63A95">
      <w:pPr>
        <w:rPr>
          <w:lang w:val="en-GB"/>
        </w:rPr>
      </w:pPr>
    </w:p>
    <w:p w14:paraId="516BE797" w14:textId="77777777" w:rsidR="00D63A95" w:rsidRPr="00D63A95" w:rsidRDefault="00D63A95" w:rsidP="00D63A95">
      <w:pPr>
        <w:rPr>
          <w:b/>
          <w:lang w:val="en-GB"/>
        </w:rPr>
      </w:pPr>
      <w:r w:rsidRPr="00D63A95">
        <w:rPr>
          <w:b/>
          <w:lang w:val="en-GB"/>
        </w:rPr>
        <w:t>Könsfördelning</w:t>
      </w:r>
    </w:p>
    <w:p w14:paraId="33A06984" w14:textId="77777777" w:rsidR="00A81FCE" w:rsidRDefault="00D63A95" w:rsidP="0056288F">
      <w:pPr>
        <w:tabs>
          <w:tab w:val="clear" w:pos="340"/>
        </w:tabs>
      </w:pPr>
      <w:r>
        <w:t xml:space="preserve">38,5 procent av de svarande </w:t>
      </w:r>
      <w:r w:rsidR="00D3733A">
        <w:t>var</w:t>
      </w:r>
      <w:r>
        <w:t xml:space="preserve"> kvinnor och 61,5 procent </w:t>
      </w:r>
      <w:r w:rsidR="00D3733A">
        <w:t>var</w:t>
      </w:r>
      <w:r>
        <w:t xml:space="preserve"> män.</w:t>
      </w:r>
    </w:p>
    <w:p w14:paraId="2BFCC8BE" w14:textId="77777777" w:rsidR="00D63A95" w:rsidRDefault="00D63A95" w:rsidP="0056288F">
      <w:pPr>
        <w:tabs>
          <w:tab w:val="clear" w:pos="340"/>
        </w:tabs>
      </w:pPr>
    </w:p>
    <w:p w14:paraId="1BADE80F" w14:textId="77777777" w:rsidR="00D63A95" w:rsidRDefault="00D63A95" w:rsidP="00D63A95">
      <w:pPr>
        <w:pStyle w:val="Heading2No"/>
      </w:pPr>
      <w:bookmarkStart w:id="11" w:name="_Toc94644561"/>
      <w:r>
        <w:t>Metod</w:t>
      </w:r>
      <w:bookmarkEnd w:id="11"/>
    </w:p>
    <w:p w14:paraId="79AC426A" w14:textId="348967F4" w:rsidR="00D3733A" w:rsidRDefault="00D3733A" w:rsidP="00D63A95">
      <w:r>
        <w:t>Fyra av fem frågor kunde endast</w:t>
      </w:r>
      <w:r w:rsidR="00D63A95" w:rsidRPr="00D63A95">
        <w:t xml:space="preserve"> besvaras genom fria textsvar</w:t>
      </w:r>
      <w:r>
        <w:t xml:space="preserve">. </w:t>
      </w:r>
      <w:r w:rsidR="00287740">
        <w:t>Liknande</w:t>
      </w:r>
      <w:r>
        <w:t xml:space="preserve"> svar har bakats ihop som ett svar men en siffra efter svaren anger hur många av </w:t>
      </w:r>
      <w:r w:rsidR="00287740">
        <w:t>liknande</w:t>
      </w:r>
      <w:r>
        <w:t xml:space="preserve"> svar som samlats ihop</w:t>
      </w:r>
      <w:r w:rsidR="0052390F">
        <w:t xml:space="preserve"> under ett svar</w:t>
      </w:r>
      <w:r>
        <w:t>.</w:t>
      </w:r>
      <w:r w:rsidR="00D63A95" w:rsidRPr="00D63A95">
        <w:t xml:space="preserve"> </w:t>
      </w:r>
    </w:p>
    <w:p w14:paraId="607CDAD6" w14:textId="77777777" w:rsidR="00D3733A" w:rsidRDefault="00D3733A" w:rsidP="00D63A95">
      <w:r>
        <w:t>S</w:t>
      </w:r>
      <w:r w:rsidR="00CF3F3B">
        <w:t>varen för politiker gruppen och tjänsteperson gruppen redovisas var för sig.</w:t>
      </w:r>
    </w:p>
    <w:p w14:paraId="30E4272C" w14:textId="77777777" w:rsidR="000F179C" w:rsidRDefault="000F179C" w:rsidP="00D63A95"/>
    <w:p w14:paraId="3BBF9E3F" w14:textId="77777777" w:rsidR="00065861" w:rsidRDefault="00065861" w:rsidP="00065861">
      <w:pPr>
        <w:pStyle w:val="Heading2No"/>
        <w:numPr>
          <w:ilvl w:val="0"/>
          <w:numId w:val="0"/>
        </w:numPr>
      </w:pPr>
    </w:p>
    <w:p w14:paraId="4126B9DE" w14:textId="77777777" w:rsidR="00065861" w:rsidRDefault="00065861" w:rsidP="00065861">
      <w:pPr>
        <w:pStyle w:val="Heading2No"/>
        <w:numPr>
          <w:ilvl w:val="0"/>
          <w:numId w:val="0"/>
        </w:numPr>
      </w:pPr>
    </w:p>
    <w:p w14:paraId="05B55178" w14:textId="77777777" w:rsidR="00065861" w:rsidRDefault="00065861" w:rsidP="00065861">
      <w:pPr>
        <w:pStyle w:val="Heading2No"/>
        <w:numPr>
          <w:ilvl w:val="0"/>
          <w:numId w:val="0"/>
        </w:numPr>
      </w:pPr>
    </w:p>
    <w:p w14:paraId="18031794" w14:textId="77777777" w:rsidR="00B4766A" w:rsidRDefault="00B4766A" w:rsidP="00B4766A">
      <w:pPr>
        <w:rPr>
          <w:lang w:val="en-GB"/>
        </w:rPr>
      </w:pPr>
    </w:p>
    <w:p w14:paraId="49AC37F8" w14:textId="77777777" w:rsidR="00B4766A" w:rsidRPr="00B4766A" w:rsidRDefault="00B4766A" w:rsidP="00B4766A">
      <w:pPr>
        <w:rPr>
          <w:lang w:val="en-GB"/>
        </w:rPr>
      </w:pPr>
    </w:p>
    <w:p w14:paraId="6EEC0F90" w14:textId="77777777" w:rsidR="009632D4" w:rsidRDefault="009632D4" w:rsidP="009632D4">
      <w:pPr>
        <w:rPr>
          <w:lang w:val="en-GB"/>
        </w:rPr>
      </w:pPr>
    </w:p>
    <w:p w14:paraId="711E0BC8" w14:textId="77777777" w:rsidR="009632D4" w:rsidRPr="009632D4" w:rsidRDefault="009632D4" w:rsidP="009632D4">
      <w:pPr>
        <w:rPr>
          <w:lang w:val="en-GB"/>
        </w:rPr>
      </w:pPr>
    </w:p>
    <w:p w14:paraId="28B6FD41" w14:textId="77777777" w:rsidR="000F179C" w:rsidRDefault="000F179C" w:rsidP="008C06CE">
      <w:pPr>
        <w:pStyle w:val="Heading1No"/>
      </w:pPr>
      <w:bookmarkStart w:id="12" w:name="_Toc94644562"/>
      <w:r>
        <w:lastRenderedPageBreak/>
        <w:t>Sammanställning av enkätsvar</w:t>
      </w:r>
      <w:bookmarkEnd w:id="12"/>
    </w:p>
    <w:p w14:paraId="0F1E7B5C" w14:textId="77777777" w:rsidR="000F179C" w:rsidRDefault="000F179C" w:rsidP="000F179C">
      <w:pPr>
        <w:rPr>
          <w:lang w:val="en-GB"/>
        </w:rPr>
      </w:pPr>
      <w:r>
        <w:t>I detta kapitel redovisas en sammanställning av svaren</w:t>
      </w:r>
      <w:r w:rsidR="000B7506">
        <w:t xml:space="preserve"> på enkätfrågorna om nuvarande politiska samverkansorganisation.</w:t>
      </w:r>
      <w:r>
        <w:t xml:space="preserve"> </w:t>
      </w:r>
    </w:p>
    <w:p w14:paraId="1F6F3C9C" w14:textId="77777777" w:rsidR="00065861" w:rsidRPr="005B42B9" w:rsidRDefault="00065861" w:rsidP="008C06CE">
      <w:pPr>
        <w:pStyle w:val="Heading2No"/>
        <w:rPr>
          <w:rFonts w:eastAsia="Calibri"/>
          <w:lang w:eastAsia="sv"/>
        </w:rPr>
      </w:pPr>
      <w:bookmarkStart w:id="13" w:name="_Toc94644563"/>
      <w:r w:rsidRPr="005B42B9">
        <w:rPr>
          <w:rFonts w:eastAsia="Calibri"/>
          <w:lang w:eastAsia="sv"/>
        </w:rPr>
        <w:t>Hur har arbetet fungerat i Regional samverkansrådet inklusive de Specifika samverkansråden?</w:t>
      </w:r>
      <w:bookmarkEnd w:id="13"/>
    </w:p>
    <w:p w14:paraId="0974EB64" w14:textId="77777777" w:rsidR="00065861" w:rsidRDefault="00065861" w:rsidP="000F179C">
      <w:pPr>
        <w:rPr>
          <w:lang w:val="en-GB"/>
        </w:rPr>
      </w:pPr>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2129"/>
        <w:gridCol w:w="861"/>
        <w:gridCol w:w="733"/>
        <w:gridCol w:w="1203"/>
        <w:gridCol w:w="903"/>
        <w:gridCol w:w="861"/>
        <w:gridCol w:w="748"/>
      </w:tblGrid>
      <w:tr w:rsidR="000B7506" w14:paraId="5EEA9426" w14:textId="77777777" w:rsidTr="00B4766A">
        <w:trPr>
          <w:tblCellSpacing w:w="0" w:type="dxa"/>
        </w:trPr>
        <w:tc>
          <w:tcPr>
            <w:tcW w:w="0" w:type="auto"/>
            <w:tcBorders>
              <w:top w:val="single" w:sz="4" w:space="0" w:color="auto"/>
              <w:left w:val="single" w:sz="4" w:space="0" w:color="auto"/>
              <w:bottom w:val="single" w:sz="6" w:space="0" w:color="DDDDDD"/>
            </w:tcBorders>
            <w:tcMar>
              <w:top w:w="38" w:type="dxa"/>
              <w:left w:w="38" w:type="dxa"/>
              <w:bottom w:w="38" w:type="dxa"/>
              <w:right w:w="30" w:type="dxa"/>
            </w:tcMar>
            <w:vAlign w:val="center"/>
          </w:tcPr>
          <w:p w14:paraId="65771013" w14:textId="77777777" w:rsidR="000B7506" w:rsidRDefault="000B7506" w:rsidP="000B7506">
            <w:pPr>
              <w:rPr>
                <w:lang w:val="sv" w:eastAsia="sv"/>
              </w:rPr>
            </w:pPr>
          </w:p>
        </w:tc>
        <w:tc>
          <w:tcPr>
            <w:tcW w:w="0" w:type="auto"/>
            <w:gridSpan w:val="2"/>
            <w:tcBorders>
              <w:top w:val="single" w:sz="4" w:space="0" w:color="auto"/>
              <w:left w:val="single" w:sz="6" w:space="0" w:color="DDDDDD"/>
              <w:bottom w:val="single" w:sz="6" w:space="0" w:color="DDDDDD"/>
            </w:tcBorders>
            <w:tcMar>
              <w:top w:w="38" w:type="dxa"/>
              <w:left w:w="38" w:type="dxa"/>
              <w:bottom w:w="38" w:type="dxa"/>
              <w:right w:w="30" w:type="dxa"/>
            </w:tcMar>
            <w:vAlign w:val="center"/>
          </w:tcPr>
          <w:p w14:paraId="23B0A450"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Politiker </w:t>
            </w:r>
          </w:p>
        </w:tc>
        <w:tc>
          <w:tcPr>
            <w:tcW w:w="0" w:type="auto"/>
            <w:gridSpan w:val="2"/>
            <w:tcBorders>
              <w:top w:val="single" w:sz="4" w:space="0" w:color="auto"/>
              <w:left w:val="single" w:sz="6" w:space="0" w:color="DDDDDD"/>
              <w:bottom w:val="single" w:sz="6" w:space="0" w:color="DDDDDD"/>
            </w:tcBorders>
            <w:tcMar>
              <w:top w:w="38" w:type="dxa"/>
              <w:left w:w="38" w:type="dxa"/>
              <w:bottom w:w="38" w:type="dxa"/>
              <w:right w:w="30" w:type="dxa"/>
            </w:tcMar>
            <w:vAlign w:val="center"/>
          </w:tcPr>
          <w:p w14:paraId="4A9C4AC2"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Tjänsteperson </w:t>
            </w:r>
          </w:p>
        </w:tc>
        <w:tc>
          <w:tcPr>
            <w:tcW w:w="0" w:type="auto"/>
            <w:gridSpan w:val="2"/>
            <w:tcBorders>
              <w:top w:val="single" w:sz="4" w:space="0" w:color="auto"/>
              <w:left w:val="single" w:sz="6" w:space="0" w:color="DDDDDD"/>
              <w:bottom w:val="single" w:sz="6" w:space="0" w:color="DDDDDD"/>
              <w:right w:val="single" w:sz="4" w:space="0" w:color="auto"/>
            </w:tcBorders>
            <w:tcMar>
              <w:top w:w="38" w:type="dxa"/>
              <w:left w:w="38" w:type="dxa"/>
              <w:bottom w:w="38" w:type="dxa"/>
              <w:right w:w="30" w:type="dxa"/>
            </w:tcMar>
            <w:vAlign w:val="center"/>
          </w:tcPr>
          <w:p w14:paraId="68ECC912"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Total </w:t>
            </w:r>
          </w:p>
        </w:tc>
      </w:tr>
      <w:tr w:rsidR="000B7506" w14:paraId="596040F2" w14:textId="77777777" w:rsidTr="00B4766A">
        <w:trPr>
          <w:tblCellSpacing w:w="0" w:type="dxa"/>
        </w:trPr>
        <w:tc>
          <w:tcPr>
            <w:tcW w:w="0" w:type="auto"/>
            <w:tcBorders>
              <w:top w:val="single" w:sz="6" w:space="0" w:color="DDDDDD"/>
              <w:left w:val="single" w:sz="4" w:space="0" w:color="auto"/>
              <w:bottom w:val="single" w:sz="12" w:space="0" w:color="DDDDDD"/>
            </w:tcBorders>
            <w:tcMar>
              <w:top w:w="38" w:type="dxa"/>
              <w:left w:w="38" w:type="dxa"/>
              <w:bottom w:w="45" w:type="dxa"/>
              <w:right w:w="30" w:type="dxa"/>
            </w:tcMar>
            <w:vAlign w:val="center"/>
          </w:tcPr>
          <w:p w14:paraId="6842631F" w14:textId="77777777" w:rsidR="000B7506" w:rsidRDefault="000B7506" w:rsidP="000B7506">
            <w:pP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Namn </w:t>
            </w:r>
          </w:p>
        </w:tc>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55E19CFD"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Antal </w:t>
            </w:r>
          </w:p>
        </w:tc>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4B5071FF"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 </w:t>
            </w:r>
          </w:p>
        </w:tc>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6832268A"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Antal </w:t>
            </w:r>
          </w:p>
        </w:tc>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66FD7357"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 </w:t>
            </w:r>
          </w:p>
        </w:tc>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243ED06F"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Antal </w:t>
            </w:r>
          </w:p>
        </w:tc>
        <w:tc>
          <w:tcPr>
            <w:tcW w:w="0" w:type="auto"/>
            <w:tcBorders>
              <w:top w:val="single" w:sz="6" w:space="0" w:color="DDDDDD"/>
              <w:left w:val="single" w:sz="6" w:space="0" w:color="DDDDDD"/>
              <w:bottom w:val="single" w:sz="12" w:space="0" w:color="DDDDDD"/>
              <w:right w:val="single" w:sz="4" w:space="0" w:color="auto"/>
            </w:tcBorders>
            <w:tcMar>
              <w:top w:w="38" w:type="dxa"/>
              <w:left w:w="38" w:type="dxa"/>
              <w:bottom w:w="45" w:type="dxa"/>
              <w:right w:w="30" w:type="dxa"/>
            </w:tcMar>
            <w:vAlign w:val="center"/>
          </w:tcPr>
          <w:p w14:paraId="18CF0785" w14:textId="77777777" w:rsidR="000B7506" w:rsidRDefault="000B7506" w:rsidP="000B7506">
            <w:pPr>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 </w:t>
            </w:r>
          </w:p>
        </w:tc>
      </w:tr>
      <w:tr w:rsidR="000B7506" w14:paraId="0A82AFB6" w14:textId="77777777" w:rsidTr="00B4766A">
        <w:trPr>
          <w:tblCellSpacing w:w="0" w:type="dxa"/>
        </w:trPr>
        <w:tc>
          <w:tcPr>
            <w:tcW w:w="0" w:type="auto"/>
            <w:tcBorders>
              <w:top w:val="single" w:sz="6" w:space="0" w:color="DDDDDD"/>
              <w:left w:val="single" w:sz="4" w:space="0" w:color="auto"/>
            </w:tcBorders>
            <w:shd w:val="clear" w:color="auto" w:fill="F5F5F5"/>
            <w:tcMar>
              <w:top w:w="38" w:type="dxa"/>
              <w:left w:w="38" w:type="dxa"/>
              <w:bottom w:w="30" w:type="dxa"/>
              <w:right w:w="30" w:type="dxa"/>
            </w:tcMar>
            <w:vAlign w:val="center"/>
          </w:tcPr>
          <w:p w14:paraId="5CA876A1" w14:textId="77777777" w:rsidR="000B7506" w:rsidRDefault="000B7506"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1 - Inte så bra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5DBDBD9"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1E8DFA1D"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5,9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7C0DBB0"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0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CB8CEC5"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0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68E1419E"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 </w:t>
            </w:r>
          </w:p>
        </w:tc>
        <w:tc>
          <w:tcPr>
            <w:tcW w:w="0" w:type="auto"/>
            <w:tcBorders>
              <w:top w:val="single" w:sz="6" w:space="0" w:color="DDDDDD"/>
              <w:left w:val="single" w:sz="6" w:space="0" w:color="DDDDDD"/>
              <w:right w:val="single" w:sz="4" w:space="0" w:color="auto"/>
            </w:tcBorders>
            <w:shd w:val="clear" w:color="auto" w:fill="F5F5F5"/>
            <w:tcMar>
              <w:top w:w="38" w:type="dxa"/>
              <w:left w:w="38" w:type="dxa"/>
              <w:bottom w:w="30" w:type="dxa"/>
              <w:right w:w="30" w:type="dxa"/>
            </w:tcMar>
            <w:vAlign w:val="center"/>
          </w:tcPr>
          <w:p w14:paraId="249F3360"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3,7 </w:t>
            </w:r>
          </w:p>
        </w:tc>
      </w:tr>
      <w:tr w:rsidR="000B7506" w14:paraId="2A25967F" w14:textId="77777777" w:rsidTr="00B4766A">
        <w:trPr>
          <w:tblCellSpacing w:w="0" w:type="dxa"/>
        </w:trPr>
        <w:tc>
          <w:tcPr>
            <w:tcW w:w="0" w:type="auto"/>
            <w:tcBorders>
              <w:top w:val="single" w:sz="6" w:space="0" w:color="DDDDDD"/>
              <w:left w:val="single" w:sz="4" w:space="0" w:color="auto"/>
            </w:tcBorders>
            <w:shd w:val="clear" w:color="auto" w:fill="FFFFFF"/>
            <w:tcMar>
              <w:top w:w="38" w:type="dxa"/>
              <w:left w:w="38" w:type="dxa"/>
              <w:bottom w:w="30" w:type="dxa"/>
              <w:right w:w="30" w:type="dxa"/>
            </w:tcMar>
            <w:vAlign w:val="center"/>
          </w:tcPr>
          <w:p w14:paraId="529B97AE" w14:textId="77777777" w:rsidR="000B7506" w:rsidRDefault="000B7506"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2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3616E1C0"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26DF600A"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5,9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62741894"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2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1ADFC168"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20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150B6BE1"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 </w:t>
            </w:r>
          </w:p>
        </w:tc>
        <w:tc>
          <w:tcPr>
            <w:tcW w:w="0" w:type="auto"/>
            <w:tcBorders>
              <w:top w:val="single" w:sz="6" w:space="0" w:color="DDDDDD"/>
              <w:left w:val="single" w:sz="6" w:space="0" w:color="DDDDDD"/>
              <w:right w:val="single" w:sz="4" w:space="0" w:color="auto"/>
            </w:tcBorders>
            <w:shd w:val="clear" w:color="auto" w:fill="FFFFFF"/>
            <w:tcMar>
              <w:top w:w="38" w:type="dxa"/>
              <w:left w:w="38" w:type="dxa"/>
              <w:bottom w:w="30" w:type="dxa"/>
              <w:right w:w="30" w:type="dxa"/>
            </w:tcMar>
            <w:vAlign w:val="center"/>
          </w:tcPr>
          <w:p w14:paraId="723659F2"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11,1 </w:t>
            </w:r>
          </w:p>
        </w:tc>
      </w:tr>
      <w:tr w:rsidR="000B7506" w14:paraId="4909528D" w14:textId="77777777" w:rsidTr="00B4766A">
        <w:trPr>
          <w:tblCellSpacing w:w="0" w:type="dxa"/>
        </w:trPr>
        <w:tc>
          <w:tcPr>
            <w:tcW w:w="0" w:type="auto"/>
            <w:tcBorders>
              <w:top w:val="single" w:sz="6" w:space="0" w:color="DDDDDD"/>
              <w:left w:val="single" w:sz="4" w:space="0" w:color="auto"/>
            </w:tcBorders>
            <w:shd w:val="clear" w:color="auto" w:fill="F5F5F5"/>
            <w:tcMar>
              <w:top w:w="38" w:type="dxa"/>
              <w:left w:w="38" w:type="dxa"/>
              <w:bottom w:w="30" w:type="dxa"/>
              <w:right w:w="30" w:type="dxa"/>
            </w:tcMar>
            <w:vAlign w:val="center"/>
          </w:tcPr>
          <w:p w14:paraId="7F0B4A18" w14:textId="77777777" w:rsidR="000B7506" w:rsidRDefault="000B7506"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6F267141"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8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30D3B23E"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47,1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469B017"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4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5954BB5"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40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6B862110"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12 </w:t>
            </w:r>
          </w:p>
        </w:tc>
        <w:tc>
          <w:tcPr>
            <w:tcW w:w="0" w:type="auto"/>
            <w:tcBorders>
              <w:top w:val="single" w:sz="6" w:space="0" w:color="DDDDDD"/>
              <w:left w:val="single" w:sz="6" w:space="0" w:color="DDDDDD"/>
              <w:right w:val="single" w:sz="4" w:space="0" w:color="auto"/>
            </w:tcBorders>
            <w:shd w:val="clear" w:color="auto" w:fill="F5F5F5"/>
            <w:tcMar>
              <w:top w:w="38" w:type="dxa"/>
              <w:left w:w="38" w:type="dxa"/>
              <w:bottom w:w="30" w:type="dxa"/>
              <w:right w:w="30" w:type="dxa"/>
            </w:tcMar>
            <w:vAlign w:val="center"/>
          </w:tcPr>
          <w:p w14:paraId="13AF5980"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44,4 </w:t>
            </w:r>
          </w:p>
        </w:tc>
      </w:tr>
      <w:tr w:rsidR="000B7506" w14:paraId="0BAD9D42" w14:textId="77777777" w:rsidTr="00B4766A">
        <w:trPr>
          <w:tblCellSpacing w:w="0" w:type="dxa"/>
        </w:trPr>
        <w:tc>
          <w:tcPr>
            <w:tcW w:w="0" w:type="auto"/>
            <w:tcBorders>
              <w:top w:val="single" w:sz="6" w:space="0" w:color="DDDDDD"/>
              <w:left w:val="single" w:sz="4" w:space="0" w:color="auto"/>
            </w:tcBorders>
            <w:shd w:val="clear" w:color="auto" w:fill="FFFFFF"/>
            <w:tcMar>
              <w:top w:w="38" w:type="dxa"/>
              <w:left w:w="38" w:type="dxa"/>
              <w:bottom w:w="30" w:type="dxa"/>
              <w:right w:w="30" w:type="dxa"/>
            </w:tcMar>
            <w:vAlign w:val="center"/>
          </w:tcPr>
          <w:p w14:paraId="05B0B6E7" w14:textId="77777777" w:rsidR="000B7506" w:rsidRDefault="000B7506"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4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676580ED"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7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3C0FE91A"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41,2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496E5E97"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2A2FA006"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30 </w:t>
            </w:r>
          </w:p>
        </w:tc>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001ABF81"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10 </w:t>
            </w:r>
          </w:p>
        </w:tc>
        <w:tc>
          <w:tcPr>
            <w:tcW w:w="0" w:type="auto"/>
            <w:tcBorders>
              <w:top w:val="single" w:sz="6" w:space="0" w:color="DDDDDD"/>
              <w:left w:val="single" w:sz="6" w:space="0" w:color="DDDDDD"/>
              <w:right w:val="single" w:sz="4" w:space="0" w:color="auto"/>
            </w:tcBorders>
            <w:shd w:val="clear" w:color="auto" w:fill="FFFFFF"/>
            <w:tcMar>
              <w:top w:w="38" w:type="dxa"/>
              <w:left w:w="38" w:type="dxa"/>
              <w:bottom w:w="30" w:type="dxa"/>
              <w:right w:w="30" w:type="dxa"/>
            </w:tcMar>
            <w:vAlign w:val="center"/>
          </w:tcPr>
          <w:p w14:paraId="1D31699E" w14:textId="77777777" w:rsidR="000B7506" w:rsidRDefault="000B7506" w:rsidP="000B7506">
            <w:pPr>
              <w:shd w:val="clear" w:color="auto" w:fill="FFFFFF"/>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37 </w:t>
            </w:r>
          </w:p>
        </w:tc>
      </w:tr>
      <w:tr w:rsidR="000B7506" w14:paraId="56FAB875" w14:textId="77777777" w:rsidTr="00B4766A">
        <w:trPr>
          <w:tblCellSpacing w:w="0" w:type="dxa"/>
        </w:trPr>
        <w:tc>
          <w:tcPr>
            <w:tcW w:w="0" w:type="auto"/>
            <w:tcBorders>
              <w:top w:val="single" w:sz="6" w:space="0" w:color="DDDDDD"/>
              <w:left w:val="single" w:sz="4" w:space="0" w:color="auto"/>
            </w:tcBorders>
            <w:shd w:val="clear" w:color="auto" w:fill="F5F5F5"/>
            <w:tcMar>
              <w:top w:w="38" w:type="dxa"/>
              <w:left w:w="38" w:type="dxa"/>
              <w:bottom w:w="30" w:type="dxa"/>
              <w:right w:w="30" w:type="dxa"/>
            </w:tcMar>
            <w:vAlign w:val="center"/>
          </w:tcPr>
          <w:p w14:paraId="1E769A16" w14:textId="77777777" w:rsidR="000B7506" w:rsidRDefault="000B7506"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5 - Mycket bra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701FECE"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0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3299033F"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0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331E5CA2"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ED4770A"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10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7E77959"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1 </w:t>
            </w:r>
          </w:p>
        </w:tc>
        <w:tc>
          <w:tcPr>
            <w:tcW w:w="0" w:type="auto"/>
            <w:tcBorders>
              <w:top w:val="single" w:sz="6" w:space="0" w:color="DDDDDD"/>
              <w:left w:val="single" w:sz="6" w:space="0" w:color="DDDDDD"/>
              <w:right w:val="single" w:sz="4" w:space="0" w:color="auto"/>
            </w:tcBorders>
            <w:shd w:val="clear" w:color="auto" w:fill="F5F5F5"/>
            <w:tcMar>
              <w:top w:w="38" w:type="dxa"/>
              <w:left w:w="38" w:type="dxa"/>
              <w:bottom w:w="30" w:type="dxa"/>
              <w:right w:w="30" w:type="dxa"/>
            </w:tcMar>
            <w:vAlign w:val="center"/>
          </w:tcPr>
          <w:p w14:paraId="76272671" w14:textId="77777777" w:rsidR="000B7506" w:rsidRDefault="000B7506" w:rsidP="000B7506">
            <w:pPr>
              <w:shd w:val="clear" w:color="auto" w:fill="F5F5F5"/>
              <w:jc w:val="cente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3,7 </w:t>
            </w:r>
          </w:p>
        </w:tc>
      </w:tr>
      <w:tr w:rsidR="000B7506" w14:paraId="20A661FB" w14:textId="77777777" w:rsidTr="00B4766A">
        <w:trPr>
          <w:tblCellSpacing w:w="0" w:type="dxa"/>
        </w:trPr>
        <w:tc>
          <w:tcPr>
            <w:tcW w:w="0" w:type="auto"/>
            <w:tcBorders>
              <w:top w:val="single" w:sz="6" w:space="0" w:color="DDDDDD"/>
              <w:left w:val="single" w:sz="4" w:space="0" w:color="auto"/>
              <w:bottom w:val="single" w:sz="4" w:space="0" w:color="auto"/>
            </w:tcBorders>
            <w:tcMar>
              <w:top w:w="38" w:type="dxa"/>
              <w:left w:w="38" w:type="dxa"/>
              <w:bottom w:w="30" w:type="dxa"/>
              <w:right w:w="30" w:type="dxa"/>
            </w:tcMar>
            <w:vAlign w:val="center"/>
          </w:tcPr>
          <w:p w14:paraId="6B8340A2" w14:textId="77777777" w:rsidR="000B7506" w:rsidRDefault="000B7506" w:rsidP="000B7506">
            <w:pPr>
              <w:jc w:val="right"/>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Total </w:t>
            </w:r>
          </w:p>
        </w:tc>
        <w:tc>
          <w:tcPr>
            <w:tcW w:w="0" w:type="auto"/>
            <w:tcBorders>
              <w:top w:val="single" w:sz="6" w:space="0" w:color="DDDDDD"/>
              <w:left w:val="single" w:sz="6" w:space="0" w:color="DDDDDD"/>
              <w:bottom w:val="single" w:sz="4" w:space="0" w:color="auto"/>
            </w:tcBorders>
            <w:tcMar>
              <w:top w:w="38" w:type="dxa"/>
              <w:left w:w="38" w:type="dxa"/>
              <w:bottom w:w="30" w:type="dxa"/>
              <w:right w:w="30" w:type="dxa"/>
            </w:tcMar>
            <w:vAlign w:val="center"/>
          </w:tcPr>
          <w:p w14:paraId="255388C7" w14:textId="77777777" w:rsidR="000B7506" w:rsidRDefault="000B7506" w:rsidP="000B7506">
            <w:pPr>
              <w:jc w:val="cente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17 </w:t>
            </w:r>
          </w:p>
        </w:tc>
        <w:tc>
          <w:tcPr>
            <w:tcW w:w="0" w:type="auto"/>
            <w:tcBorders>
              <w:top w:val="single" w:sz="6" w:space="0" w:color="DDDDDD"/>
              <w:left w:val="single" w:sz="6" w:space="0" w:color="DDDDDD"/>
              <w:bottom w:val="single" w:sz="4" w:space="0" w:color="auto"/>
            </w:tcBorders>
            <w:tcMar>
              <w:top w:w="38" w:type="dxa"/>
              <w:left w:w="38" w:type="dxa"/>
              <w:bottom w:w="30" w:type="dxa"/>
              <w:right w:w="30" w:type="dxa"/>
            </w:tcMar>
            <w:vAlign w:val="center"/>
          </w:tcPr>
          <w:p w14:paraId="10B312F0" w14:textId="77777777" w:rsidR="000B7506" w:rsidRDefault="000B7506" w:rsidP="000B7506">
            <w:pPr>
              <w:jc w:val="cente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100 </w:t>
            </w:r>
          </w:p>
        </w:tc>
        <w:tc>
          <w:tcPr>
            <w:tcW w:w="0" w:type="auto"/>
            <w:tcBorders>
              <w:top w:val="single" w:sz="6" w:space="0" w:color="DDDDDD"/>
              <w:left w:val="single" w:sz="6" w:space="0" w:color="DDDDDD"/>
              <w:bottom w:val="single" w:sz="4" w:space="0" w:color="auto"/>
            </w:tcBorders>
            <w:tcMar>
              <w:top w:w="38" w:type="dxa"/>
              <w:left w:w="38" w:type="dxa"/>
              <w:bottom w:w="30" w:type="dxa"/>
              <w:right w:w="30" w:type="dxa"/>
            </w:tcMar>
            <w:vAlign w:val="center"/>
          </w:tcPr>
          <w:p w14:paraId="40EA3018" w14:textId="77777777" w:rsidR="000B7506" w:rsidRDefault="000B7506" w:rsidP="000B7506">
            <w:pPr>
              <w:jc w:val="cente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10 </w:t>
            </w:r>
          </w:p>
        </w:tc>
        <w:tc>
          <w:tcPr>
            <w:tcW w:w="0" w:type="auto"/>
            <w:tcBorders>
              <w:top w:val="single" w:sz="6" w:space="0" w:color="DDDDDD"/>
              <w:left w:val="single" w:sz="6" w:space="0" w:color="DDDDDD"/>
              <w:bottom w:val="single" w:sz="4" w:space="0" w:color="auto"/>
            </w:tcBorders>
            <w:tcMar>
              <w:top w:w="38" w:type="dxa"/>
              <w:left w:w="38" w:type="dxa"/>
              <w:bottom w:w="30" w:type="dxa"/>
              <w:right w:w="30" w:type="dxa"/>
            </w:tcMar>
            <w:vAlign w:val="center"/>
          </w:tcPr>
          <w:p w14:paraId="7343D751" w14:textId="77777777" w:rsidR="000B7506" w:rsidRDefault="000B7506" w:rsidP="000B7506">
            <w:pPr>
              <w:jc w:val="cente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100 </w:t>
            </w:r>
          </w:p>
        </w:tc>
        <w:tc>
          <w:tcPr>
            <w:tcW w:w="0" w:type="auto"/>
            <w:tcBorders>
              <w:top w:val="single" w:sz="6" w:space="0" w:color="DDDDDD"/>
              <w:left w:val="single" w:sz="6" w:space="0" w:color="DDDDDD"/>
              <w:bottom w:val="single" w:sz="4" w:space="0" w:color="auto"/>
            </w:tcBorders>
            <w:tcMar>
              <w:top w:w="38" w:type="dxa"/>
              <w:left w:w="38" w:type="dxa"/>
              <w:bottom w:w="30" w:type="dxa"/>
              <w:right w:w="30" w:type="dxa"/>
            </w:tcMar>
            <w:vAlign w:val="center"/>
          </w:tcPr>
          <w:p w14:paraId="0CA82D06" w14:textId="77777777" w:rsidR="000B7506" w:rsidRDefault="000B7506" w:rsidP="000B7506">
            <w:pPr>
              <w:jc w:val="cente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27 </w:t>
            </w:r>
          </w:p>
        </w:tc>
        <w:tc>
          <w:tcPr>
            <w:tcW w:w="0" w:type="auto"/>
            <w:tcBorders>
              <w:top w:val="single" w:sz="6" w:space="0" w:color="DDDDDD"/>
              <w:left w:val="single" w:sz="6" w:space="0" w:color="DDDDDD"/>
              <w:bottom w:val="single" w:sz="4" w:space="0" w:color="auto"/>
              <w:right w:val="single" w:sz="4" w:space="0" w:color="auto"/>
            </w:tcBorders>
            <w:tcMar>
              <w:top w:w="38" w:type="dxa"/>
              <w:left w:w="38" w:type="dxa"/>
              <w:bottom w:w="30" w:type="dxa"/>
              <w:right w:w="30" w:type="dxa"/>
            </w:tcMar>
            <w:vAlign w:val="center"/>
          </w:tcPr>
          <w:p w14:paraId="2AD3F68E" w14:textId="77777777" w:rsidR="000B7506" w:rsidRDefault="000B7506" w:rsidP="000B7506">
            <w:pPr>
              <w:jc w:val="cente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100 </w:t>
            </w:r>
          </w:p>
        </w:tc>
      </w:tr>
    </w:tbl>
    <w:p w14:paraId="2A099D19" w14:textId="77777777" w:rsidR="000B7506" w:rsidRDefault="000B7506" w:rsidP="000F179C">
      <w:pPr>
        <w:rPr>
          <w:lang w:val="en-GB"/>
        </w:rPr>
      </w:pPr>
    </w:p>
    <w:p w14:paraId="4DDC836D" w14:textId="77777777" w:rsidR="000B7506" w:rsidRDefault="000B7506" w:rsidP="000F179C">
      <w:pPr>
        <w:rPr>
          <w:lang w:val="en-GB"/>
        </w:rPr>
      </w:pPr>
      <w:r>
        <w:rPr>
          <w:noProof/>
          <w:lang w:eastAsia="sv-SE"/>
        </w:rPr>
        <w:drawing>
          <wp:inline distT="0" distB="0" distL="0" distR="0" wp14:anchorId="56D131BE" wp14:editId="326E38E4">
            <wp:extent cx="3333750" cy="2857500"/>
            <wp:effectExtent l="0" t="0" r="0" b="0"/>
            <wp:docPr id="2" name="Bildobjekt 2"/>
            <wp:cNvGraphicFramePr/>
            <a:graphic xmlns:a="http://schemas.openxmlformats.org/drawingml/2006/main">
              <a:graphicData uri="http://schemas.openxmlformats.org/drawingml/2006/picture">
                <pic:pic xmlns:pic="http://schemas.openxmlformats.org/drawingml/2006/picture">
                  <pic:nvPicPr>
                    <pic:cNvPr id="383575924" name=""/>
                    <pic:cNvPicPr/>
                  </pic:nvPicPr>
                  <pic:blipFill>
                    <a:blip r:embed="rId11"/>
                    <a:stretch>
                      <a:fillRect/>
                    </a:stretch>
                  </pic:blipFill>
                  <pic:spPr>
                    <a:xfrm>
                      <a:off x="0" y="0"/>
                      <a:ext cx="3333750" cy="2857500"/>
                    </a:xfrm>
                    <a:prstGeom prst="rect">
                      <a:avLst/>
                    </a:prstGeom>
                  </pic:spPr>
                </pic:pic>
              </a:graphicData>
            </a:graphic>
          </wp:inline>
        </w:drawing>
      </w:r>
    </w:p>
    <w:p w14:paraId="1FAAC10B" w14:textId="77777777" w:rsidR="00B4766A" w:rsidRDefault="00B4766A" w:rsidP="000F179C">
      <w:pPr>
        <w:rPr>
          <w:lang w:val="en-GB"/>
        </w:rPr>
      </w:pPr>
    </w:p>
    <w:tbl>
      <w:tblPr>
        <w:tblStyle w:val="ttabletable-condensed"/>
        <w:tblW w:w="2632"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1384"/>
        <w:gridCol w:w="983"/>
        <w:gridCol w:w="1628"/>
      </w:tblGrid>
      <w:tr w:rsidR="00B4766A" w14:paraId="012D42B0" w14:textId="77777777" w:rsidTr="00D64CF4">
        <w:trPr>
          <w:trHeight w:val="225"/>
          <w:tblCellSpacing w:w="0" w:type="dxa"/>
        </w:trPr>
        <w:tc>
          <w:tcPr>
            <w:tcW w:w="0" w:type="auto"/>
            <w:gridSpan w:val="3"/>
            <w:tcBorders>
              <w:top w:val="single" w:sz="4" w:space="0" w:color="auto"/>
              <w:left w:val="single" w:sz="4" w:space="0" w:color="auto"/>
              <w:bottom w:val="single" w:sz="6" w:space="0" w:color="DDDDDD"/>
              <w:right w:val="single" w:sz="4" w:space="0" w:color="auto"/>
            </w:tcBorders>
            <w:tcMar>
              <w:top w:w="38" w:type="dxa"/>
              <w:left w:w="38" w:type="dxa"/>
              <w:bottom w:w="38" w:type="dxa"/>
              <w:right w:w="30" w:type="dxa"/>
            </w:tcMar>
            <w:vAlign w:val="center"/>
          </w:tcPr>
          <w:p w14:paraId="74BC91AB" w14:textId="77777777" w:rsidR="00B4766A" w:rsidRDefault="00B4766A" w:rsidP="00522BA8">
            <w:pP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Statistik </w:t>
            </w:r>
          </w:p>
        </w:tc>
      </w:tr>
      <w:tr w:rsidR="00B4766A" w14:paraId="44197A7A" w14:textId="77777777" w:rsidTr="00D64CF4">
        <w:trPr>
          <w:trHeight w:val="237"/>
          <w:tblCellSpacing w:w="0" w:type="dxa"/>
        </w:trPr>
        <w:tc>
          <w:tcPr>
            <w:tcW w:w="0" w:type="auto"/>
            <w:tcBorders>
              <w:top w:val="single" w:sz="6" w:space="0" w:color="DDDDDD"/>
              <w:left w:val="single" w:sz="4" w:space="0" w:color="auto"/>
              <w:bottom w:val="single" w:sz="12" w:space="0" w:color="DDDDDD"/>
            </w:tcBorders>
            <w:tcMar>
              <w:top w:w="38" w:type="dxa"/>
              <w:left w:w="38" w:type="dxa"/>
              <w:bottom w:w="45" w:type="dxa"/>
              <w:right w:w="30" w:type="dxa"/>
            </w:tcMar>
            <w:vAlign w:val="center"/>
          </w:tcPr>
          <w:p w14:paraId="40640D44" w14:textId="77777777" w:rsidR="00B4766A" w:rsidRDefault="00B4766A" w:rsidP="00522BA8">
            <w:pPr>
              <w:rPr>
                <w:lang w:val="sv" w:eastAsia="sv"/>
              </w:rPr>
            </w:pPr>
          </w:p>
        </w:tc>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595DAD70" w14:textId="77777777" w:rsidR="00B4766A" w:rsidRDefault="00B4766A" w:rsidP="00522BA8">
            <w:pP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Politiker </w:t>
            </w:r>
          </w:p>
        </w:tc>
        <w:tc>
          <w:tcPr>
            <w:tcW w:w="0" w:type="auto"/>
            <w:tcBorders>
              <w:top w:val="single" w:sz="6" w:space="0" w:color="DDDDDD"/>
              <w:left w:val="single" w:sz="6" w:space="0" w:color="DDDDDD"/>
              <w:bottom w:val="single" w:sz="12" w:space="0" w:color="DDDDDD"/>
              <w:right w:val="single" w:sz="4" w:space="0" w:color="auto"/>
            </w:tcBorders>
            <w:tcMar>
              <w:top w:w="38" w:type="dxa"/>
              <w:left w:w="38" w:type="dxa"/>
              <w:bottom w:w="45" w:type="dxa"/>
              <w:right w:w="30" w:type="dxa"/>
            </w:tcMar>
            <w:vAlign w:val="center"/>
          </w:tcPr>
          <w:p w14:paraId="79D38EC8" w14:textId="77777777" w:rsidR="00B4766A" w:rsidRDefault="00B4766A" w:rsidP="00522BA8">
            <w:pPr>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Tjänsteperson </w:t>
            </w:r>
          </w:p>
        </w:tc>
      </w:tr>
      <w:tr w:rsidR="00B4766A" w14:paraId="6393F024" w14:textId="77777777" w:rsidTr="00D64CF4">
        <w:trPr>
          <w:trHeight w:val="225"/>
          <w:tblCellSpacing w:w="0" w:type="dxa"/>
        </w:trPr>
        <w:tc>
          <w:tcPr>
            <w:tcW w:w="0" w:type="auto"/>
            <w:tcBorders>
              <w:top w:val="single" w:sz="6" w:space="0" w:color="DDDDDD"/>
              <w:left w:val="single" w:sz="4" w:space="0" w:color="auto"/>
            </w:tcBorders>
            <w:shd w:val="clear" w:color="auto" w:fill="F5F5F5"/>
            <w:tcMar>
              <w:top w:w="38" w:type="dxa"/>
              <w:left w:w="38" w:type="dxa"/>
              <w:bottom w:w="30" w:type="dxa"/>
              <w:right w:w="30" w:type="dxa"/>
            </w:tcMar>
            <w:vAlign w:val="center"/>
          </w:tcPr>
          <w:p w14:paraId="207C82D9" w14:textId="77777777" w:rsidR="00B4766A" w:rsidRDefault="00B4766A" w:rsidP="00522BA8">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Medelvärde </w:t>
            </w:r>
          </w:p>
        </w:tc>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63B48137" w14:textId="77777777" w:rsidR="00B4766A" w:rsidRDefault="00B4766A" w:rsidP="00522BA8">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3,24 </w:t>
            </w:r>
          </w:p>
        </w:tc>
        <w:tc>
          <w:tcPr>
            <w:tcW w:w="0" w:type="auto"/>
            <w:tcBorders>
              <w:top w:val="single" w:sz="6" w:space="0" w:color="DDDDDD"/>
              <w:left w:val="single" w:sz="6" w:space="0" w:color="DDDDDD"/>
              <w:right w:val="single" w:sz="4" w:space="0" w:color="auto"/>
            </w:tcBorders>
            <w:shd w:val="clear" w:color="auto" w:fill="F5F5F5"/>
            <w:tcMar>
              <w:top w:w="38" w:type="dxa"/>
              <w:left w:w="38" w:type="dxa"/>
              <w:bottom w:w="30" w:type="dxa"/>
              <w:right w:w="30" w:type="dxa"/>
            </w:tcMar>
            <w:vAlign w:val="center"/>
          </w:tcPr>
          <w:p w14:paraId="1ECE18A3" w14:textId="77777777" w:rsidR="00B4766A" w:rsidRDefault="00B4766A" w:rsidP="00522BA8">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3,3 </w:t>
            </w:r>
          </w:p>
        </w:tc>
      </w:tr>
      <w:tr w:rsidR="00B4766A" w14:paraId="097EC0B3" w14:textId="77777777" w:rsidTr="00D64CF4">
        <w:trPr>
          <w:trHeight w:val="225"/>
          <w:tblCellSpacing w:w="0" w:type="dxa"/>
        </w:trPr>
        <w:tc>
          <w:tcPr>
            <w:tcW w:w="0" w:type="auto"/>
            <w:tcBorders>
              <w:top w:val="single" w:sz="6" w:space="0" w:color="DDDDDD"/>
              <w:left w:val="single" w:sz="4" w:space="0" w:color="auto"/>
              <w:bottom w:val="single" w:sz="4" w:space="0" w:color="auto"/>
            </w:tcBorders>
            <w:shd w:val="clear" w:color="auto" w:fill="FFFFFF"/>
            <w:tcMar>
              <w:top w:w="38" w:type="dxa"/>
              <w:left w:w="38" w:type="dxa"/>
              <w:bottom w:w="30" w:type="dxa"/>
              <w:right w:w="30" w:type="dxa"/>
            </w:tcMar>
            <w:vAlign w:val="center"/>
          </w:tcPr>
          <w:p w14:paraId="3D70877E" w14:textId="77777777" w:rsidR="00B4766A" w:rsidRDefault="00B4766A" w:rsidP="00522BA8">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Median </w:t>
            </w:r>
          </w:p>
        </w:tc>
        <w:tc>
          <w:tcPr>
            <w:tcW w:w="0" w:type="auto"/>
            <w:tcBorders>
              <w:top w:val="single" w:sz="6" w:space="0" w:color="DDDDDD"/>
              <w:left w:val="single" w:sz="6" w:space="0" w:color="DDDDDD"/>
              <w:bottom w:val="single" w:sz="4" w:space="0" w:color="auto"/>
            </w:tcBorders>
            <w:shd w:val="clear" w:color="auto" w:fill="FFFFFF"/>
            <w:tcMar>
              <w:top w:w="38" w:type="dxa"/>
              <w:left w:w="38" w:type="dxa"/>
              <w:bottom w:w="30" w:type="dxa"/>
              <w:right w:w="30" w:type="dxa"/>
            </w:tcMar>
            <w:vAlign w:val="center"/>
          </w:tcPr>
          <w:p w14:paraId="210AD4A0" w14:textId="57E1C0B1" w:rsidR="00B4766A" w:rsidRPr="00D64CF4" w:rsidRDefault="00B4766A" w:rsidP="00D64CF4">
            <w:pPr>
              <w:pStyle w:val="Liststycke"/>
              <w:numPr>
                <w:ilvl w:val="0"/>
                <w:numId w:val="7"/>
              </w:numPr>
              <w:shd w:val="clear" w:color="auto" w:fill="FFFFFF"/>
              <w:rPr>
                <w:rFonts w:ascii="Calibri" w:eastAsia="Calibri" w:hAnsi="Calibri" w:cs="Calibri"/>
                <w:color w:val="000000"/>
                <w:sz w:val="23"/>
                <w:szCs w:val="23"/>
                <w:lang w:val="sv" w:eastAsia="sv"/>
              </w:rPr>
            </w:pPr>
          </w:p>
        </w:tc>
        <w:tc>
          <w:tcPr>
            <w:tcW w:w="0" w:type="auto"/>
            <w:tcBorders>
              <w:top w:val="single" w:sz="6" w:space="0" w:color="DDDDDD"/>
              <w:left w:val="single" w:sz="6" w:space="0" w:color="DDDDDD"/>
              <w:bottom w:val="single" w:sz="4" w:space="0" w:color="auto"/>
              <w:right w:val="single" w:sz="4" w:space="0" w:color="auto"/>
            </w:tcBorders>
            <w:shd w:val="clear" w:color="auto" w:fill="FFFFFF"/>
            <w:tcMar>
              <w:top w:w="38" w:type="dxa"/>
              <w:left w:w="38" w:type="dxa"/>
              <w:bottom w:w="30" w:type="dxa"/>
              <w:right w:w="30" w:type="dxa"/>
            </w:tcMar>
            <w:vAlign w:val="center"/>
          </w:tcPr>
          <w:p w14:paraId="378BCE86" w14:textId="77777777" w:rsidR="00B4766A" w:rsidRDefault="00B4766A" w:rsidP="00522BA8">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 xml:space="preserve">3 </w:t>
            </w:r>
          </w:p>
        </w:tc>
      </w:tr>
    </w:tbl>
    <w:p w14:paraId="7411C648" w14:textId="77777777" w:rsidR="00D64CF4" w:rsidRDefault="00D64CF4" w:rsidP="00D64CF4">
      <w:pPr>
        <w:pStyle w:val="Kommentarer"/>
      </w:pPr>
      <w:bookmarkStart w:id="14" w:name="_Toc94644564"/>
    </w:p>
    <w:p w14:paraId="594C9026" w14:textId="77777777" w:rsidR="00D64CF4" w:rsidRDefault="00D64CF4" w:rsidP="00D64CF4">
      <w:pPr>
        <w:pStyle w:val="Kommentarer"/>
      </w:pPr>
    </w:p>
    <w:p w14:paraId="1423D576" w14:textId="28A16002" w:rsidR="00DA5461" w:rsidRPr="00DA5461" w:rsidRDefault="00DA5461" w:rsidP="00D64CF4">
      <w:pPr>
        <w:pStyle w:val="Kommentarer"/>
        <w:rPr>
          <w:rFonts w:ascii="Calibri" w:hAnsi="Calibri" w:cs="Calibri"/>
          <w:b/>
          <w:sz w:val="23"/>
          <w:szCs w:val="23"/>
        </w:rPr>
      </w:pPr>
      <w:r w:rsidRPr="00DA5461">
        <w:rPr>
          <w:rFonts w:ascii="Calibri" w:hAnsi="Calibri" w:cs="Calibri"/>
          <w:b/>
          <w:sz w:val="23"/>
          <w:szCs w:val="23"/>
        </w:rPr>
        <w:lastRenderedPageBreak/>
        <w:t>Kommentar</w:t>
      </w:r>
    </w:p>
    <w:p w14:paraId="0249A7AF" w14:textId="47EE74DE" w:rsidR="00D64CF4" w:rsidRPr="00D64CF4" w:rsidRDefault="00D64CF4" w:rsidP="00D64CF4">
      <w:pPr>
        <w:pStyle w:val="Kommentarer"/>
        <w:rPr>
          <w:rFonts w:ascii="Calibri" w:hAnsi="Calibri" w:cs="Calibri"/>
          <w:sz w:val="23"/>
          <w:szCs w:val="23"/>
        </w:rPr>
      </w:pPr>
      <w:r w:rsidRPr="00D64CF4">
        <w:rPr>
          <w:rFonts w:ascii="Calibri" w:hAnsi="Calibri" w:cs="Calibri"/>
          <w:sz w:val="23"/>
          <w:szCs w:val="23"/>
        </w:rPr>
        <w:t>Resultatet visar att arbetet i Regional samverkansrådet inklusive de Specifika samverkansråden fungerar relativt bra och att det inte är någon skillnad i uppfattning mellan politiker och tjänsteperson</w:t>
      </w:r>
      <w:r w:rsidR="00DA5461">
        <w:rPr>
          <w:rFonts w:ascii="Calibri" w:hAnsi="Calibri" w:cs="Calibri"/>
          <w:sz w:val="23"/>
          <w:szCs w:val="23"/>
        </w:rPr>
        <w:t xml:space="preserve"> däremot finns det en skillnad</w:t>
      </w:r>
      <w:r w:rsidR="004A2A61">
        <w:rPr>
          <w:rFonts w:ascii="Calibri" w:hAnsi="Calibri" w:cs="Calibri"/>
          <w:sz w:val="23"/>
          <w:szCs w:val="23"/>
        </w:rPr>
        <w:t xml:space="preserve"> i svaren</w:t>
      </w:r>
      <w:r w:rsidR="00DA5461">
        <w:rPr>
          <w:rFonts w:ascii="Calibri" w:hAnsi="Calibri" w:cs="Calibri"/>
          <w:sz w:val="23"/>
          <w:szCs w:val="23"/>
        </w:rPr>
        <w:t xml:space="preserve"> mellan kvinnor och män</w:t>
      </w:r>
      <w:r w:rsidRPr="00D64CF4">
        <w:rPr>
          <w:rFonts w:ascii="Calibri" w:hAnsi="Calibri" w:cs="Calibri"/>
          <w:sz w:val="23"/>
          <w:szCs w:val="23"/>
        </w:rPr>
        <w:t>.</w:t>
      </w:r>
      <w:r w:rsidR="00DA5461">
        <w:rPr>
          <w:rFonts w:ascii="Calibri" w:hAnsi="Calibri" w:cs="Calibri"/>
          <w:sz w:val="23"/>
          <w:szCs w:val="23"/>
        </w:rPr>
        <w:t xml:space="preserve"> Kvinnor är betydligt positivare än männen i hur arbetet fungerat i samverkansråden </w:t>
      </w:r>
      <w:r w:rsidR="00DA5461">
        <w:rPr>
          <w:rFonts w:ascii="Calibri" w:hAnsi="Calibri" w:cs="Calibri"/>
          <w:sz w:val="23"/>
          <w:szCs w:val="23"/>
        </w:rPr>
        <w:br/>
      </w:r>
      <w:r w:rsidRPr="00D64CF4">
        <w:rPr>
          <w:rFonts w:ascii="Calibri" w:hAnsi="Calibri" w:cs="Calibri"/>
          <w:sz w:val="23"/>
          <w:szCs w:val="23"/>
        </w:rPr>
        <w:t xml:space="preserve">Dock finns en utvecklingspotential eftersom ingen politiker och endast en tjänsteman tycker att det är ”Mycket bra”.  </w:t>
      </w:r>
    </w:p>
    <w:p w14:paraId="421C8CF7" w14:textId="77777777" w:rsidR="00D64CF4" w:rsidRDefault="00D64CF4" w:rsidP="00D64CF4">
      <w:pPr>
        <w:pStyle w:val="Heading2No"/>
        <w:numPr>
          <w:ilvl w:val="0"/>
          <w:numId w:val="0"/>
        </w:numPr>
        <w:rPr>
          <w:rFonts w:eastAsia="Calibri"/>
          <w:lang w:eastAsia="sv"/>
        </w:rPr>
      </w:pPr>
    </w:p>
    <w:p w14:paraId="5EB35A95" w14:textId="08A88904" w:rsidR="005B42B9" w:rsidRDefault="005B42B9" w:rsidP="00D64CF4">
      <w:pPr>
        <w:pStyle w:val="Heading2No"/>
        <w:rPr>
          <w:rFonts w:eastAsia="Calibri"/>
          <w:bCs/>
          <w:lang w:eastAsia="sv"/>
        </w:rPr>
      </w:pPr>
      <w:r>
        <w:rPr>
          <w:rFonts w:eastAsia="Calibri"/>
          <w:lang w:eastAsia="sv"/>
        </w:rPr>
        <w:t>Vad har fungerat bra?</w:t>
      </w:r>
      <w:bookmarkEnd w:id="14"/>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7432"/>
      </w:tblGrid>
      <w:tr w:rsidR="00951DFF" w14:paraId="1C99FFDC" w14:textId="77777777" w:rsidTr="000B7506">
        <w:trPr>
          <w:tblCellSpacing w:w="0" w:type="dxa"/>
        </w:trPr>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21A6F1E1" w14:textId="77777777" w:rsidR="00951DFF" w:rsidRDefault="00951DFF" w:rsidP="000B7506">
            <w:pP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Politiker </w:t>
            </w:r>
          </w:p>
        </w:tc>
      </w:tr>
      <w:tr w:rsidR="00951DFF" w14:paraId="2B103BE8"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5AF95A76" w14:textId="77777777" w:rsidR="00951DFF"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Lätt att ta upp frågor till diskussion. 2</w:t>
            </w:r>
          </w:p>
        </w:tc>
      </w:tr>
      <w:tr w:rsidR="00951DFF" w14:paraId="5B5BE43D"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8D7015C" w14:textId="77777777" w:rsidR="00951DFF"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Trevlig samvaro och öppet debattklimat. 3</w:t>
            </w:r>
          </w:p>
        </w:tc>
      </w:tr>
      <w:tr w:rsidR="00951DFF" w14:paraId="6360855F"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6F4FCC61" w14:textId="77777777" w:rsidR="00951DFF"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Det är bra att få information och diskussioner via rådet – men pandemin har gjort det lite svårare. 5</w:t>
            </w:r>
          </w:p>
        </w:tc>
      </w:tr>
      <w:tr w:rsidR="00951DFF" w14:paraId="5B2411EA"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08E96927" w14:textId="77777777" w:rsidR="00951DFF"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Strukturen på mötena har varit bra och enkla samt tydliga kallelser. 3</w:t>
            </w:r>
          </w:p>
          <w:p w14:paraId="7D73B643" w14:textId="77777777" w:rsidR="00951DFF"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Datum o tider för träffarna</w:t>
            </w:r>
            <w:r w:rsidR="0052390F">
              <w:rPr>
                <w:rFonts w:ascii="Calibri" w:eastAsia="Calibri" w:hAnsi="Calibri" w:cs="Calibri"/>
                <w:color w:val="000000"/>
                <w:sz w:val="23"/>
                <w:szCs w:val="23"/>
                <w:lang w:val="sv" w:eastAsia="sv"/>
              </w:rPr>
              <w:t>.</w:t>
            </w:r>
          </w:p>
        </w:tc>
      </w:tr>
      <w:tr w:rsidR="00951DFF" w14:paraId="76CDF5E6"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11D0154D" w14:textId="77777777" w:rsidR="00951DFF" w:rsidRDefault="00033E62" w:rsidP="00951DFF">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Inga spänningar mellan kommun- region, mellan personer</w:t>
            </w:r>
            <w:r w:rsidR="0052390F">
              <w:rPr>
                <w:rFonts w:ascii="Calibri" w:eastAsia="Calibri" w:hAnsi="Calibri" w:cs="Calibri"/>
                <w:color w:val="000000"/>
                <w:sz w:val="23"/>
                <w:szCs w:val="23"/>
                <w:lang w:val="sv" w:eastAsia="sv"/>
              </w:rPr>
              <w:t>.</w:t>
            </w:r>
          </w:p>
        </w:tc>
      </w:tr>
      <w:tr w:rsidR="00951DFF" w14:paraId="25979405"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565F6AF8" w14:textId="77777777" w:rsidR="00951DFF" w:rsidRDefault="00033E62" w:rsidP="00951DFF">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Hyfsad bredd i politisk representationen</w:t>
            </w:r>
            <w:r w:rsidR="0052390F">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 xml:space="preserve"> </w:t>
            </w:r>
          </w:p>
        </w:tc>
      </w:tr>
      <w:tr w:rsidR="00951DFF" w14:paraId="4BB4EBF8"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43165B2F" w14:textId="77777777" w:rsidR="00951DFF" w:rsidRDefault="00033E62" w:rsidP="00951DFF">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Det är bra att det finns en</w:t>
            </w:r>
            <w:r w:rsidR="0052390F">
              <w:rPr>
                <w:rFonts w:ascii="Calibri" w:eastAsia="Calibri" w:hAnsi="Calibri" w:cs="Calibri"/>
                <w:color w:val="000000"/>
                <w:sz w:val="23"/>
                <w:szCs w:val="23"/>
                <w:lang w:val="sv" w:eastAsia="sv"/>
              </w:rPr>
              <w:t xml:space="preserve"> känd</w:t>
            </w:r>
            <w:r w:rsidR="00951DFF">
              <w:rPr>
                <w:rFonts w:ascii="Calibri" w:eastAsia="Calibri" w:hAnsi="Calibri" w:cs="Calibri"/>
                <w:color w:val="000000"/>
                <w:sz w:val="23"/>
                <w:szCs w:val="23"/>
                <w:lang w:val="sv" w:eastAsia="sv"/>
              </w:rPr>
              <w:t xml:space="preserve"> arena för viktig samverkan mellan regione</w:t>
            </w:r>
            <w:r w:rsidR="0052390F">
              <w:rPr>
                <w:rFonts w:ascii="Calibri" w:eastAsia="Calibri" w:hAnsi="Calibri" w:cs="Calibri"/>
                <w:color w:val="000000"/>
                <w:sz w:val="23"/>
                <w:szCs w:val="23"/>
                <w:lang w:val="sv" w:eastAsia="sv"/>
              </w:rPr>
              <w:t>n och kommunerna samt att den har en tjänstemanna beredning. 3</w:t>
            </w:r>
          </w:p>
        </w:tc>
      </w:tr>
    </w:tbl>
    <w:p w14:paraId="76CD7763" w14:textId="77777777" w:rsidR="00951DFF" w:rsidRDefault="00951DFF" w:rsidP="00951DFF">
      <w:pPr>
        <w:ind w:right="150"/>
        <w:rPr>
          <w:lang w:val="sv" w:eastAsia="sv"/>
        </w:rPr>
      </w:pPr>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7432"/>
      </w:tblGrid>
      <w:tr w:rsidR="00951DFF" w14:paraId="538999C0" w14:textId="77777777" w:rsidTr="000B7506">
        <w:trPr>
          <w:tblCellSpacing w:w="0" w:type="dxa"/>
        </w:trPr>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4369F931" w14:textId="77777777" w:rsidR="00951DFF" w:rsidRDefault="00951DFF" w:rsidP="000B7506">
            <w:pP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Tjänsteperson </w:t>
            </w:r>
          </w:p>
        </w:tc>
      </w:tr>
      <w:tr w:rsidR="00951DFF" w14:paraId="53F3B9ED"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60DC497E" w14:textId="77777777" w:rsidR="009F4DCA"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Framtagningen av uppdaterad RUS</w:t>
            </w:r>
            <w:r w:rsidR="009F4DCA">
              <w:rPr>
                <w:rFonts w:ascii="Calibri" w:eastAsia="Calibri" w:hAnsi="Calibri" w:cs="Calibri"/>
                <w:color w:val="000000"/>
                <w:sz w:val="23"/>
                <w:szCs w:val="23"/>
                <w:lang w:val="sv" w:eastAsia="sv"/>
              </w:rPr>
              <w:t xml:space="preserve"> och frågor kring RUS</w:t>
            </w:r>
            <w:r w:rsidR="00951DFF">
              <w:rPr>
                <w:rFonts w:ascii="Calibri" w:eastAsia="Calibri" w:hAnsi="Calibri" w:cs="Calibri"/>
                <w:color w:val="000000"/>
                <w:sz w:val="23"/>
                <w:szCs w:val="23"/>
                <w:lang w:val="sv" w:eastAsia="sv"/>
              </w:rPr>
              <w:t xml:space="preserve">. </w:t>
            </w:r>
            <w:r w:rsidR="009F4DCA">
              <w:rPr>
                <w:rFonts w:ascii="Calibri" w:eastAsia="Calibri" w:hAnsi="Calibri" w:cs="Calibri"/>
                <w:color w:val="000000"/>
                <w:sz w:val="23"/>
                <w:szCs w:val="23"/>
                <w:lang w:val="sv" w:eastAsia="sv"/>
              </w:rPr>
              <w:t>2</w:t>
            </w:r>
          </w:p>
          <w:p w14:paraId="7DFC5271" w14:textId="77777777" w:rsidR="00951DFF"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 xml:space="preserve">Fokus på viktiga frågor. </w:t>
            </w:r>
          </w:p>
        </w:tc>
      </w:tr>
      <w:tr w:rsidR="00951DFF" w14:paraId="08D08C58"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4830A31F" w14:textId="77777777" w:rsidR="009F4DCA"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 xml:space="preserve">God samverkanskultur i länet. </w:t>
            </w:r>
            <w:r w:rsidR="009F4DCA">
              <w:rPr>
                <w:rFonts w:ascii="Calibri" w:eastAsia="Calibri" w:hAnsi="Calibri" w:cs="Calibri"/>
                <w:color w:val="000000"/>
                <w:sz w:val="23"/>
                <w:szCs w:val="23"/>
                <w:lang w:val="sv" w:eastAsia="sv"/>
              </w:rPr>
              <w:t>2</w:t>
            </w:r>
          </w:p>
          <w:p w14:paraId="0CEEB6EE" w14:textId="77777777" w:rsidR="009F4DCA"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 xml:space="preserve">Tydlig struktur med beredningsgrupp, agenda och minnesanteckningar. </w:t>
            </w:r>
            <w:r w:rsidR="009F4DCA">
              <w:rPr>
                <w:rFonts w:ascii="Calibri" w:eastAsia="Calibri" w:hAnsi="Calibri" w:cs="Calibri"/>
                <w:color w:val="000000"/>
                <w:sz w:val="23"/>
                <w:szCs w:val="23"/>
                <w:lang w:val="sv" w:eastAsia="sv"/>
              </w:rPr>
              <w:t>2</w:t>
            </w:r>
          </w:p>
          <w:p w14:paraId="3CEC73B2" w14:textId="77777777" w:rsidR="009F4DCA"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 xml:space="preserve">Bra samarbetsklimat. </w:t>
            </w:r>
            <w:r w:rsidR="009F4DCA">
              <w:rPr>
                <w:rFonts w:ascii="Calibri" w:eastAsia="Calibri" w:hAnsi="Calibri" w:cs="Calibri"/>
                <w:color w:val="000000"/>
                <w:sz w:val="23"/>
                <w:szCs w:val="23"/>
                <w:lang w:val="sv" w:eastAsia="sv"/>
              </w:rPr>
              <w:t>2</w:t>
            </w:r>
          </w:p>
          <w:p w14:paraId="561F4616" w14:textId="77777777" w:rsidR="00951DFF" w:rsidRDefault="00033E62" w:rsidP="009F4DCA">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 xml:space="preserve">Bra att länsstyrelsen är med.  </w:t>
            </w:r>
          </w:p>
        </w:tc>
      </w:tr>
      <w:tr w:rsidR="00951DFF" w14:paraId="2026830C"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3A4B0FC" w14:textId="77777777" w:rsidR="00951DFF"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51DFF">
              <w:rPr>
                <w:rFonts w:ascii="Calibri" w:eastAsia="Calibri" w:hAnsi="Calibri" w:cs="Calibri"/>
                <w:color w:val="000000"/>
                <w:sz w:val="23"/>
                <w:szCs w:val="23"/>
                <w:lang w:val="sv" w:eastAsia="sv"/>
              </w:rPr>
              <w:t xml:space="preserve">Bra öppenhet och rätt ärenden. </w:t>
            </w:r>
            <w:r w:rsidR="009F4DCA">
              <w:rPr>
                <w:rFonts w:ascii="Calibri" w:eastAsia="Calibri" w:hAnsi="Calibri" w:cs="Calibri"/>
                <w:color w:val="000000"/>
                <w:sz w:val="23"/>
                <w:szCs w:val="23"/>
                <w:lang w:val="sv" w:eastAsia="sv"/>
              </w:rPr>
              <w:t>2</w:t>
            </w:r>
          </w:p>
        </w:tc>
      </w:tr>
    </w:tbl>
    <w:p w14:paraId="007E327D" w14:textId="77777777" w:rsidR="005B42B9" w:rsidRDefault="005B42B9" w:rsidP="000F179C">
      <w:pPr>
        <w:rPr>
          <w:lang w:val="en-GB"/>
        </w:rPr>
      </w:pPr>
    </w:p>
    <w:p w14:paraId="046391B2" w14:textId="77777777" w:rsidR="009F4DCA" w:rsidRDefault="009F4DCA" w:rsidP="008C06CE">
      <w:pPr>
        <w:pStyle w:val="Heading2No"/>
        <w:rPr>
          <w:rFonts w:eastAsia="Calibri"/>
          <w:bCs/>
          <w:lang w:eastAsia="sv"/>
        </w:rPr>
      </w:pPr>
      <w:bookmarkStart w:id="15" w:name="_Toc94644565"/>
      <w:r>
        <w:rPr>
          <w:rFonts w:eastAsia="Calibri"/>
          <w:lang w:eastAsia="sv"/>
        </w:rPr>
        <w:t>Vad kan/behöver förbättras?</w:t>
      </w:r>
      <w:bookmarkEnd w:id="15"/>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7432"/>
      </w:tblGrid>
      <w:tr w:rsidR="009F4DCA" w14:paraId="75DC8418" w14:textId="77777777" w:rsidTr="000B7506">
        <w:trPr>
          <w:tblCellSpacing w:w="0" w:type="dxa"/>
        </w:trPr>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7AD91A8D" w14:textId="77777777" w:rsidR="009F4DCA" w:rsidRDefault="009F4DCA" w:rsidP="000B7506">
            <w:pP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Politiker </w:t>
            </w:r>
          </w:p>
        </w:tc>
      </w:tr>
      <w:tr w:rsidR="009F4DCA" w14:paraId="3A0E8F1A"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7C48AD3" w14:textId="77777777" w:rsidR="009F4DCA"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 xml:space="preserve">Självklart blir det lättare/mer givande när vi kan ses fysiskt. </w:t>
            </w:r>
          </w:p>
        </w:tc>
      </w:tr>
      <w:tr w:rsidR="009F4DCA" w14:paraId="29B3113E"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5B94B91A" w14:textId="77777777" w:rsidR="00F92A52"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Finns inte mycket tid att fördjupa sig på allvar i någon enskild fråga</w:t>
            </w:r>
            <w:r w:rsidR="00F92A52">
              <w:rPr>
                <w:rFonts w:ascii="Calibri" w:eastAsia="Calibri" w:hAnsi="Calibri" w:cs="Calibri"/>
                <w:color w:val="000000"/>
                <w:sz w:val="23"/>
                <w:szCs w:val="23"/>
                <w:lang w:val="sv" w:eastAsia="sv"/>
              </w:rPr>
              <w:t>. 2</w:t>
            </w:r>
          </w:p>
          <w:p w14:paraId="738E006B" w14:textId="77777777" w:rsidR="009F4DCA"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lastRenderedPageBreak/>
              <w:t>-</w:t>
            </w:r>
            <w:r w:rsidR="009F4DCA">
              <w:rPr>
                <w:rFonts w:ascii="Calibri" w:eastAsia="Calibri" w:hAnsi="Calibri" w:cs="Calibri"/>
                <w:color w:val="000000"/>
                <w:sz w:val="23"/>
                <w:szCs w:val="23"/>
                <w:lang w:val="sv" w:eastAsia="sv"/>
              </w:rPr>
              <w:t xml:space="preserve">Frågor som berör konkret samverkan som kollektivtrafik eller vård/omsorg och skola blir ofta en tjänstemannaprodukt som är svår att påverka från politiska nivån </w:t>
            </w:r>
          </w:p>
        </w:tc>
      </w:tr>
      <w:tr w:rsidR="009F4DCA" w14:paraId="5941C9DF"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55A9417A" w14:textId="77777777" w:rsidR="009F4DCA" w:rsidRDefault="00033E62" w:rsidP="00F92A52">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lastRenderedPageBreak/>
              <w:t>-</w:t>
            </w:r>
            <w:r w:rsidR="009F4DCA">
              <w:rPr>
                <w:rFonts w:ascii="Calibri" w:eastAsia="Calibri" w:hAnsi="Calibri" w:cs="Calibri"/>
                <w:color w:val="000000"/>
                <w:sz w:val="23"/>
                <w:szCs w:val="23"/>
                <w:lang w:val="sv" w:eastAsia="sv"/>
              </w:rPr>
              <w:t>Det är inte tydligt vad syftet med RSR är.</w:t>
            </w:r>
            <w:r w:rsidR="00F92A52">
              <w:rPr>
                <w:rFonts w:ascii="Calibri" w:eastAsia="Calibri" w:hAnsi="Calibri" w:cs="Calibri"/>
                <w:color w:val="000000"/>
                <w:sz w:val="23"/>
                <w:szCs w:val="23"/>
                <w:lang w:val="sv" w:eastAsia="sv"/>
              </w:rPr>
              <w:t xml:space="preserve"> Vilken roll och</w:t>
            </w:r>
            <w:r w:rsidR="00607FBB">
              <w:rPr>
                <w:rFonts w:ascii="Calibri" w:eastAsia="Calibri" w:hAnsi="Calibri" w:cs="Calibri"/>
                <w:color w:val="000000"/>
                <w:sz w:val="23"/>
                <w:szCs w:val="23"/>
                <w:lang w:val="sv" w:eastAsia="sv"/>
              </w:rPr>
              <w:t xml:space="preserve"> om</w:t>
            </w:r>
            <w:r w:rsidR="00F92A52">
              <w:rPr>
                <w:rFonts w:ascii="Calibri" w:eastAsia="Calibri" w:hAnsi="Calibri" w:cs="Calibri"/>
                <w:color w:val="000000"/>
                <w:sz w:val="23"/>
                <w:szCs w:val="23"/>
                <w:lang w:val="sv" w:eastAsia="sv"/>
              </w:rPr>
              <w:t xml:space="preserve"> beslut ska tas. 3</w:t>
            </w:r>
            <w:r w:rsidR="009F4DCA">
              <w:rPr>
                <w:rFonts w:ascii="Calibri" w:eastAsia="Calibri" w:hAnsi="Calibri" w:cs="Calibri"/>
                <w:color w:val="000000"/>
                <w:sz w:val="23"/>
                <w:szCs w:val="23"/>
                <w:lang w:val="sv" w:eastAsia="sv"/>
              </w:rPr>
              <w:t xml:space="preserve"> </w:t>
            </w:r>
          </w:p>
        </w:tc>
      </w:tr>
      <w:tr w:rsidR="009F4DCA" w14:paraId="7A810F6D"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BEA6713" w14:textId="77777777" w:rsidR="009F4DCA" w:rsidRDefault="00033E62" w:rsidP="00F92A52">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F92A52">
              <w:rPr>
                <w:rFonts w:ascii="Calibri" w:eastAsia="Calibri" w:hAnsi="Calibri" w:cs="Calibri"/>
                <w:color w:val="000000"/>
                <w:sz w:val="23"/>
                <w:szCs w:val="23"/>
                <w:lang w:val="sv" w:eastAsia="sv"/>
              </w:rPr>
              <w:t>Från kommunernas sida bör vi vara mer aktiva i frågor som berör oss</w:t>
            </w:r>
            <w:r w:rsidR="009F4DCA">
              <w:rPr>
                <w:rFonts w:ascii="Calibri" w:eastAsia="Calibri" w:hAnsi="Calibri" w:cs="Calibri"/>
                <w:color w:val="000000"/>
                <w:sz w:val="23"/>
                <w:szCs w:val="23"/>
                <w:lang w:val="sv" w:eastAsia="sv"/>
              </w:rPr>
              <w:t xml:space="preserve"> det har varit för lite av sådana initiativ. Viktigt då ett fungerade partnerskap bygger på att båda anser att ʺderasʺ frågor belyses och diskuteras. </w:t>
            </w:r>
            <w:r w:rsidR="00F92A52">
              <w:rPr>
                <w:rFonts w:ascii="Calibri" w:eastAsia="Calibri" w:hAnsi="Calibri" w:cs="Calibri"/>
                <w:color w:val="000000"/>
                <w:sz w:val="23"/>
                <w:szCs w:val="23"/>
                <w:lang w:val="sv" w:eastAsia="sv"/>
              </w:rPr>
              <w:t>2</w:t>
            </w:r>
          </w:p>
        </w:tc>
      </w:tr>
      <w:tr w:rsidR="00F92A52" w14:paraId="78632C02"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439CC66" w14:textId="64E405F1" w:rsidR="00F92A52" w:rsidRDefault="00033E62" w:rsidP="00F92A52">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F92A52">
              <w:rPr>
                <w:rFonts w:ascii="Calibri" w:eastAsia="Calibri" w:hAnsi="Calibri" w:cs="Calibri"/>
                <w:color w:val="000000"/>
                <w:sz w:val="23"/>
                <w:szCs w:val="23"/>
                <w:lang w:val="sv" w:eastAsia="sv"/>
              </w:rPr>
              <w:t xml:space="preserve">Mer verkstad och hitta former för </w:t>
            </w:r>
            <w:r w:rsidR="00D64CF4">
              <w:rPr>
                <w:rFonts w:ascii="Calibri" w:eastAsia="Calibri" w:hAnsi="Calibri" w:cs="Calibri"/>
                <w:color w:val="000000"/>
                <w:sz w:val="23"/>
                <w:szCs w:val="23"/>
                <w:lang w:val="sv" w:eastAsia="sv"/>
              </w:rPr>
              <w:t xml:space="preserve">att </w:t>
            </w:r>
            <w:r w:rsidR="00F92A52">
              <w:rPr>
                <w:rFonts w:ascii="Calibri" w:eastAsia="Calibri" w:hAnsi="Calibri" w:cs="Calibri"/>
                <w:color w:val="000000"/>
                <w:sz w:val="23"/>
                <w:szCs w:val="23"/>
                <w:lang w:val="sv" w:eastAsia="sv"/>
              </w:rPr>
              <w:t>gå ett steg längre när det gäller konkreta frågor. 2</w:t>
            </w:r>
          </w:p>
        </w:tc>
      </w:tr>
      <w:tr w:rsidR="00F92A52" w14:paraId="79BAC360"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0F9C4975" w14:textId="77777777" w:rsidR="00F92A52" w:rsidRDefault="00033E62" w:rsidP="00F92A52">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F92A52">
              <w:rPr>
                <w:rFonts w:ascii="Calibri" w:eastAsia="Calibri" w:hAnsi="Calibri" w:cs="Calibri"/>
                <w:color w:val="000000"/>
                <w:sz w:val="23"/>
                <w:szCs w:val="23"/>
                <w:lang w:val="sv" w:eastAsia="sv"/>
              </w:rPr>
              <w:t xml:space="preserve">Närvaron är viktig, om alla inte är representerade på mötena kan inte en god dialog hållas.  </w:t>
            </w:r>
          </w:p>
        </w:tc>
      </w:tr>
      <w:tr w:rsidR="00F92A52" w14:paraId="75019D99"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0CE62AB8" w14:textId="77777777" w:rsidR="00F92A52" w:rsidRDefault="00033E62" w:rsidP="00F92A52">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F92A52">
              <w:rPr>
                <w:rFonts w:ascii="Calibri" w:eastAsia="Calibri" w:hAnsi="Calibri" w:cs="Calibri"/>
                <w:color w:val="000000"/>
                <w:sz w:val="23"/>
                <w:szCs w:val="23"/>
                <w:lang w:val="sv" w:eastAsia="sv"/>
              </w:rPr>
              <w:t xml:space="preserve">Kan vara svårt att ha en konstruktiv dialog med många deltagare. </w:t>
            </w:r>
          </w:p>
        </w:tc>
      </w:tr>
    </w:tbl>
    <w:p w14:paraId="5A07DEBB" w14:textId="77777777" w:rsidR="009F4DCA" w:rsidRDefault="009F4DCA" w:rsidP="009F4DCA">
      <w:pPr>
        <w:ind w:right="150"/>
        <w:rPr>
          <w:lang w:val="sv" w:eastAsia="sv"/>
        </w:rPr>
      </w:pPr>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7432"/>
      </w:tblGrid>
      <w:tr w:rsidR="009F4DCA" w14:paraId="2DF9AE88" w14:textId="77777777" w:rsidTr="000B7506">
        <w:trPr>
          <w:tblCellSpacing w:w="0" w:type="dxa"/>
        </w:trPr>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7AF8985A" w14:textId="77777777" w:rsidR="009F4DCA" w:rsidRDefault="009F4DCA" w:rsidP="000B7506">
            <w:pP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Tjänsteperson </w:t>
            </w:r>
          </w:p>
        </w:tc>
      </w:tr>
      <w:tr w:rsidR="009F4DCA" w14:paraId="21AFFA7F"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5EA9585E" w14:textId="77777777" w:rsidR="009F4DCA" w:rsidRDefault="00033E62" w:rsidP="004E445B">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En spretig organisationsstruktur som gör att det är svårt att få stuns (resultat) trots all tid, kraft och pengar som läggs ner i arbetet</w:t>
            </w:r>
            <w:r w:rsidR="004E445B">
              <w:rPr>
                <w:rFonts w:ascii="Calibri" w:eastAsia="Calibri" w:hAnsi="Calibri" w:cs="Calibri"/>
                <w:color w:val="000000"/>
                <w:sz w:val="23"/>
                <w:szCs w:val="23"/>
                <w:lang w:val="sv" w:eastAsia="sv"/>
              </w:rPr>
              <w:t xml:space="preserve"> E</w:t>
            </w:r>
            <w:r w:rsidR="009F4DCA">
              <w:rPr>
                <w:rFonts w:ascii="Calibri" w:eastAsia="Calibri" w:hAnsi="Calibri" w:cs="Calibri"/>
                <w:color w:val="000000"/>
                <w:sz w:val="23"/>
                <w:szCs w:val="23"/>
                <w:lang w:val="sv" w:eastAsia="sv"/>
              </w:rPr>
              <w:t>n tydligare struktur i arbetet med tydliga uppdrag i rätt chefsordning</w:t>
            </w:r>
            <w:r w:rsidR="004E445B">
              <w:rPr>
                <w:rFonts w:ascii="Calibri" w:eastAsia="Calibri" w:hAnsi="Calibri" w:cs="Calibri"/>
                <w:color w:val="000000"/>
                <w:sz w:val="23"/>
                <w:szCs w:val="23"/>
                <w:lang w:val="sv" w:eastAsia="sv"/>
              </w:rPr>
              <w:t xml:space="preserve"> kan göra att vi kommer längre</w:t>
            </w:r>
            <w:r w:rsidR="009F4DCA">
              <w:rPr>
                <w:rFonts w:ascii="Calibri" w:eastAsia="Calibri" w:hAnsi="Calibri" w:cs="Calibri"/>
                <w:color w:val="000000"/>
                <w:sz w:val="23"/>
                <w:szCs w:val="23"/>
                <w:lang w:val="sv" w:eastAsia="sv"/>
              </w:rPr>
              <w:t xml:space="preserve">.  </w:t>
            </w:r>
          </w:p>
        </w:tc>
      </w:tr>
      <w:tr w:rsidR="009F4DCA" w14:paraId="2C02CDA0"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7729A6A3" w14:textId="77777777" w:rsidR="004E445B"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Lyfts ʺrättʺ frågor till regionala samverkansrådet blir det ofta en engagerad diskussion.</w:t>
            </w:r>
            <w:r w:rsidR="004E445B">
              <w:rPr>
                <w:rFonts w:ascii="Calibri" w:eastAsia="Calibri" w:hAnsi="Calibri" w:cs="Calibri"/>
                <w:color w:val="000000"/>
                <w:sz w:val="23"/>
                <w:szCs w:val="23"/>
                <w:lang w:val="sv" w:eastAsia="sv"/>
              </w:rPr>
              <w:t xml:space="preserve"> </w:t>
            </w:r>
          </w:p>
          <w:p w14:paraId="13EAA684" w14:textId="77777777" w:rsidR="009F4DCA" w:rsidRDefault="00033E62" w:rsidP="004E445B">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4E445B">
              <w:rPr>
                <w:rFonts w:ascii="Calibri" w:eastAsia="Calibri" w:hAnsi="Calibri" w:cs="Calibri"/>
                <w:color w:val="000000"/>
                <w:sz w:val="23"/>
                <w:szCs w:val="23"/>
                <w:lang w:val="sv" w:eastAsia="sv"/>
              </w:rPr>
              <w:t>V</w:t>
            </w:r>
            <w:r w:rsidR="009F4DCA">
              <w:rPr>
                <w:rFonts w:ascii="Calibri" w:eastAsia="Calibri" w:hAnsi="Calibri" w:cs="Calibri"/>
                <w:color w:val="000000"/>
                <w:sz w:val="23"/>
                <w:szCs w:val="23"/>
                <w:lang w:val="sv" w:eastAsia="sv"/>
              </w:rPr>
              <w:t xml:space="preserve">iktigt att det förs en diskussion och samtal kring kommunernas roll och inställning till regionen och det regionala utvecklingsarbetet. </w:t>
            </w:r>
            <w:r w:rsidR="004E445B">
              <w:rPr>
                <w:rFonts w:ascii="Calibri" w:eastAsia="Calibri" w:hAnsi="Calibri" w:cs="Calibri"/>
                <w:color w:val="000000"/>
                <w:sz w:val="23"/>
                <w:szCs w:val="23"/>
                <w:lang w:val="sv" w:eastAsia="sv"/>
              </w:rPr>
              <w:t>2</w:t>
            </w:r>
          </w:p>
        </w:tc>
      </w:tr>
      <w:tr w:rsidR="009F4DCA" w14:paraId="0134141F"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02974B65" w14:textId="77777777" w:rsidR="009F4DCA"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 xml:space="preserve">En kommun en plats. Varför har Örebro fler platser... </w:t>
            </w:r>
          </w:p>
        </w:tc>
      </w:tr>
      <w:tr w:rsidR="009F4DCA" w14:paraId="5595372A"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45F4A61B" w14:textId="77777777" w:rsidR="009F4DCA"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 xml:space="preserve">Delaktigheten kan förbättras. </w:t>
            </w:r>
          </w:p>
        </w:tc>
      </w:tr>
      <w:tr w:rsidR="009F4DCA" w14:paraId="2C465C44"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5872196D" w14:textId="77777777" w:rsidR="009F4DCA" w:rsidRDefault="00033E62" w:rsidP="004E445B">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Framförallt bör kanske politiken lyfta hur dom vill ha dialogen, samtalsklimatet och strukturen. Upplever att det</w:t>
            </w:r>
            <w:r w:rsidR="004E445B">
              <w:rPr>
                <w:rFonts w:ascii="Calibri" w:eastAsia="Calibri" w:hAnsi="Calibri" w:cs="Calibri"/>
                <w:color w:val="000000"/>
                <w:sz w:val="23"/>
                <w:szCs w:val="23"/>
                <w:lang w:val="sv" w:eastAsia="sv"/>
              </w:rPr>
              <w:t xml:space="preserve"> har blivit en tydligare polarisering mellan främst kommunernas och regionens politiker vilket är olyckligt. </w:t>
            </w:r>
          </w:p>
        </w:tc>
      </w:tr>
      <w:tr w:rsidR="009F4DCA" w14:paraId="5A1FB244"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24E653C" w14:textId="77777777" w:rsidR="004E445B"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Närvaron från kommunerna.</w:t>
            </w:r>
          </w:p>
          <w:p w14:paraId="348E820B" w14:textId="77777777" w:rsidR="00F92A52" w:rsidRDefault="00033E62" w:rsidP="004E445B">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9F4DCA">
              <w:rPr>
                <w:rFonts w:ascii="Calibri" w:eastAsia="Calibri" w:hAnsi="Calibri" w:cs="Calibri"/>
                <w:color w:val="000000"/>
                <w:sz w:val="23"/>
                <w:szCs w:val="23"/>
                <w:lang w:val="sv" w:eastAsia="sv"/>
              </w:rPr>
              <w:t xml:space="preserve">Fler frågor som lyfts in från kommunerna. </w:t>
            </w:r>
            <w:r w:rsidR="004E445B">
              <w:rPr>
                <w:rFonts w:ascii="Calibri" w:eastAsia="Calibri" w:hAnsi="Calibri" w:cs="Calibri"/>
                <w:color w:val="000000"/>
                <w:sz w:val="23"/>
                <w:szCs w:val="23"/>
                <w:lang w:val="sv" w:eastAsia="sv"/>
              </w:rPr>
              <w:t>2</w:t>
            </w:r>
          </w:p>
        </w:tc>
      </w:tr>
    </w:tbl>
    <w:p w14:paraId="0D06C57B" w14:textId="77777777" w:rsidR="009F4DCA" w:rsidRDefault="009F4DCA" w:rsidP="009F4DCA">
      <w:pPr>
        <w:ind w:right="150"/>
        <w:rPr>
          <w:lang w:val="sv" w:eastAsia="sv"/>
        </w:rPr>
      </w:pPr>
    </w:p>
    <w:p w14:paraId="57D2ACF0" w14:textId="77777777" w:rsidR="00E27697" w:rsidRDefault="009632D4" w:rsidP="008C06CE">
      <w:pPr>
        <w:pStyle w:val="Heading2No"/>
        <w:rPr>
          <w:rFonts w:eastAsia="Calibri"/>
          <w:bCs/>
          <w:lang w:eastAsia="sv"/>
        </w:rPr>
      </w:pPr>
      <w:bookmarkStart w:id="16" w:name="_Toc94644566"/>
      <w:r>
        <w:rPr>
          <w:rFonts w:eastAsia="Calibri"/>
          <w:bCs/>
          <w:lang w:eastAsia="sv"/>
        </w:rPr>
        <w:t>V</w:t>
      </w:r>
      <w:r w:rsidR="00E27697">
        <w:rPr>
          <w:rFonts w:eastAsia="Calibri"/>
          <w:lang w:eastAsia="sv"/>
        </w:rPr>
        <w:t>ad kan göras för att få upp mer mellankommunala frågor på samverkansrådens agenda?</w:t>
      </w:r>
      <w:bookmarkEnd w:id="16"/>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7432"/>
      </w:tblGrid>
      <w:tr w:rsidR="00E27697" w14:paraId="104B2825"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841684D" w14:textId="77777777" w:rsidR="00E27697" w:rsidRPr="00607FBB" w:rsidRDefault="00607FBB" w:rsidP="000B7506">
            <w:pPr>
              <w:shd w:val="clear" w:color="auto" w:fill="F5F5F5"/>
              <w:rPr>
                <w:rFonts w:ascii="Calibri" w:eastAsia="Calibri" w:hAnsi="Calibri" w:cs="Calibri"/>
                <w:b/>
                <w:color w:val="000000"/>
                <w:sz w:val="23"/>
                <w:szCs w:val="23"/>
                <w:lang w:val="sv" w:eastAsia="sv"/>
              </w:rPr>
            </w:pPr>
            <w:r w:rsidRPr="00607FBB">
              <w:rPr>
                <w:rFonts w:ascii="Calibri" w:eastAsia="Calibri" w:hAnsi="Calibri" w:cs="Calibri"/>
                <w:b/>
                <w:color w:val="000000"/>
                <w:sz w:val="23"/>
                <w:szCs w:val="23"/>
                <w:lang w:val="sv" w:eastAsia="sv"/>
              </w:rPr>
              <w:t>Politiker</w:t>
            </w:r>
          </w:p>
        </w:tc>
      </w:tr>
      <w:tr w:rsidR="00E27697" w14:paraId="44E83E8B"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E4FC293" w14:textId="77777777" w:rsidR="00E27697"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Att vara öppen och lyhörd för det som sker ute i länet och inte bara i Region</w:t>
            </w:r>
            <w:r w:rsidR="007238E1">
              <w:rPr>
                <w:rFonts w:ascii="Calibri" w:eastAsia="Calibri" w:hAnsi="Calibri" w:cs="Calibri"/>
                <w:color w:val="000000"/>
                <w:sz w:val="23"/>
                <w:szCs w:val="23"/>
                <w:lang w:val="sv" w:eastAsia="sv"/>
              </w:rPr>
              <w:t>en</w:t>
            </w:r>
            <w:r w:rsidR="00E27697">
              <w:rPr>
                <w:rFonts w:ascii="Calibri" w:eastAsia="Calibri" w:hAnsi="Calibri" w:cs="Calibri"/>
                <w:color w:val="000000"/>
                <w:sz w:val="23"/>
                <w:szCs w:val="23"/>
                <w:lang w:val="sv" w:eastAsia="sv"/>
              </w:rPr>
              <w:t xml:space="preserve"> och Örebro kommun. </w:t>
            </w:r>
          </w:p>
        </w:tc>
      </w:tr>
      <w:tr w:rsidR="00E27697" w14:paraId="498A8A6E"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1CB43CBB" w14:textId="77777777" w:rsidR="00E27697" w:rsidRDefault="00033E62" w:rsidP="00E27697">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Svårt, men nödvändigt låta kommunrepresentant leda gemensamma grupper och inte bara regionrepresentanter </w:t>
            </w:r>
          </w:p>
        </w:tc>
      </w:tr>
      <w:tr w:rsidR="00E27697" w14:paraId="3C9FDC3D"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62ED7626" w14:textId="77777777" w:rsidR="00E27697"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lastRenderedPageBreak/>
              <w:t>-</w:t>
            </w:r>
            <w:r w:rsidR="00E27697">
              <w:rPr>
                <w:rFonts w:ascii="Calibri" w:eastAsia="Calibri" w:hAnsi="Calibri" w:cs="Calibri"/>
                <w:color w:val="000000"/>
                <w:sz w:val="23"/>
                <w:szCs w:val="23"/>
                <w:lang w:val="sv" w:eastAsia="sv"/>
              </w:rPr>
              <w:t xml:space="preserve">Ex. att respektive kommun och regionen skickar in exempel på frågor som är i behov av att samdiskuteras, även sådant som i dag inte definieras att samverkansrådet ska belysa. </w:t>
            </w:r>
          </w:p>
          <w:p w14:paraId="4ADA87FD" w14:textId="77777777" w:rsidR="00E27697"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Att ledamöterna själva funderar på hur de ska medverka till att rådets möten blir mer intressanta och viktiga. </w:t>
            </w:r>
          </w:p>
        </w:tc>
      </w:tr>
      <w:tr w:rsidR="00E27697" w14:paraId="75B415F1"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5BD0D624" w14:textId="77777777" w:rsidR="00E27697" w:rsidRDefault="00033E62" w:rsidP="00616678">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Känns som det är en fråga för </w:t>
            </w:r>
            <w:r w:rsidR="00616678">
              <w:rPr>
                <w:rFonts w:ascii="Calibri" w:eastAsia="Calibri" w:hAnsi="Calibri" w:cs="Calibri"/>
                <w:color w:val="000000"/>
                <w:sz w:val="23"/>
                <w:szCs w:val="23"/>
                <w:lang w:val="sv" w:eastAsia="sv"/>
              </w:rPr>
              <w:t>KC/</w:t>
            </w:r>
            <w:r w:rsidR="00E27697">
              <w:rPr>
                <w:rFonts w:ascii="Calibri" w:eastAsia="Calibri" w:hAnsi="Calibri" w:cs="Calibri"/>
                <w:color w:val="000000"/>
                <w:sz w:val="23"/>
                <w:szCs w:val="23"/>
                <w:lang w:val="sv" w:eastAsia="sv"/>
              </w:rPr>
              <w:t>RD gruppen att arbeta med (bereda)</w:t>
            </w:r>
            <w:r w:rsidR="00616678">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 </w:t>
            </w:r>
          </w:p>
        </w:tc>
      </w:tr>
      <w:tr w:rsidR="00E27697" w14:paraId="078A67EB"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18BAA9DA" w14:textId="77777777" w:rsidR="007238E1" w:rsidRDefault="00033E62" w:rsidP="007238E1">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Tror gruppen är för stor för att ta upp flera </w:t>
            </w:r>
            <w:r w:rsidR="007238E1">
              <w:rPr>
                <w:rFonts w:ascii="Calibri" w:eastAsia="Calibri" w:hAnsi="Calibri" w:cs="Calibri"/>
                <w:color w:val="000000"/>
                <w:sz w:val="23"/>
                <w:szCs w:val="23"/>
                <w:lang w:val="sv" w:eastAsia="sv"/>
              </w:rPr>
              <w:t>mellankommunala frågor</w:t>
            </w:r>
            <w:r w:rsidR="00E27697">
              <w:rPr>
                <w:rFonts w:ascii="Calibri" w:eastAsia="Calibri" w:hAnsi="Calibri" w:cs="Calibri"/>
                <w:color w:val="000000"/>
                <w:sz w:val="23"/>
                <w:szCs w:val="23"/>
                <w:lang w:val="sv" w:eastAsia="sv"/>
              </w:rPr>
              <w:t xml:space="preserve">. </w:t>
            </w:r>
          </w:p>
          <w:p w14:paraId="4C12C7DE" w14:textId="77777777" w:rsidR="00E27697" w:rsidRDefault="00033E62" w:rsidP="007238E1">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Svårt att hitta frågor som rör alla 12 kommuner. </w:t>
            </w:r>
          </w:p>
        </w:tc>
      </w:tr>
      <w:tr w:rsidR="00E27697" w14:paraId="0ADEF951"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63C154CC" w14:textId="77777777" w:rsidR="00E27697"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Tydligare signaler från de kommuner som önskar och om de skall vara mer konkret kanske det måste delas upp i delområden ibland, norra länet</w:t>
            </w:r>
            <w:r w:rsidR="007238E1">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 västra </w:t>
            </w:r>
            <w:r w:rsidR="007238E1">
              <w:rPr>
                <w:rFonts w:ascii="Calibri" w:eastAsia="Calibri" w:hAnsi="Calibri" w:cs="Calibri"/>
                <w:color w:val="000000"/>
                <w:sz w:val="23"/>
                <w:szCs w:val="23"/>
                <w:lang w:val="sv" w:eastAsia="sv"/>
              </w:rPr>
              <w:t>länet etc.</w:t>
            </w:r>
            <w:r w:rsidR="00E27697">
              <w:rPr>
                <w:rFonts w:ascii="Calibri" w:eastAsia="Calibri" w:hAnsi="Calibri" w:cs="Calibri"/>
                <w:color w:val="000000"/>
                <w:sz w:val="23"/>
                <w:szCs w:val="23"/>
                <w:lang w:val="sv" w:eastAsia="sv"/>
              </w:rPr>
              <w:t xml:space="preserve"> 3</w:t>
            </w:r>
          </w:p>
        </w:tc>
      </w:tr>
      <w:tr w:rsidR="00E27697" w14:paraId="13B40E01"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70F5EC9" w14:textId="77777777" w:rsidR="00E27697"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Det är nog viktigt att hålla sig till de frågor som kan uppstå mellan regionen och kommunerna under dessa möten. Mellankommunala frågor finns det redan en del forum för.  3</w:t>
            </w:r>
          </w:p>
        </w:tc>
      </w:tr>
      <w:tr w:rsidR="00E27697" w14:paraId="2F4A2236"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7D89ECB0" w14:textId="77777777" w:rsidR="00E27697"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Avsluta alla möten med ʺbikupaʺ länsdelsvis där man kan prata ihop sig om kommande mötesinnehåll. </w:t>
            </w:r>
          </w:p>
        </w:tc>
      </w:tr>
      <w:tr w:rsidR="00E27697" w14:paraId="44EEBA48"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A0F3846" w14:textId="77777777" w:rsidR="00E27697"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Bjuda in föreläsare? Mer diskussion än information? Fler studiebesök kopplat till aktuella länsfrågor när </w:t>
            </w:r>
            <w:r w:rsidR="00616678">
              <w:rPr>
                <w:rFonts w:ascii="Calibri" w:eastAsia="Calibri" w:hAnsi="Calibri" w:cs="Calibri"/>
                <w:color w:val="000000"/>
                <w:sz w:val="23"/>
                <w:szCs w:val="23"/>
                <w:lang w:val="sv" w:eastAsia="sv"/>
              </w:rPr>
              <w:t xml:space="preserve">det är </w:t>
            </w:r>
            <w:r w:rsidR="00E27697">
              <w:rPr>
                <w:rFonts w:ascii="Calibri" w:eastAsia="Calibri" w:hAnsi="Calibri" w:cs="Calibri"/>
                <w:color w:val="000000"/>
                <w:sz w:val="23"/>
                <w:szCs w:val="23"/>
                <w:lang w:val="sv" w:eastAsia="sv"/>
              </w:rPr>
              <w:t xml:space="preserve">möjligt igen. </w:t>
            </w:r>
          </w:p>
        </w:tc>
      </w:tr>
    </w:tbl>
    <w:p w14:paraId="156D48BB" w14:textId="77777777" w:rsidR="00E27697" w:rsidRDefault="00E27697" w:rsidP="00E27697">
      <w:pPr>
        <w:ind w:right="150"/>
        <w:rPr>
          <w:lang w:val="sv" w:eastAsia="sv"/>
        </w:rPr>
      </w:pPr>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7432"/>
      </w:tblGrid>
      <w:tr w:rsidR="00E27697" w14:paraId="3E759DC1" w14:textId="77777777" w:rsidTr="000B7506">
        <w:trPr>
          <w:tblCellSpacing w:w="0" w:type="dxa"/>
        </w:trPr>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1C8BE8FB" w14:textId="77777777" w:rsidR="00E27697" w:rsidRDefault="00E27697" w:rsidP="000B7506">
            <w:pP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Tjänsteperson </w:t>
            </w:r>
          </w:p>
        </w:tc>
      </w:tr>
      <w:tr w:rsidR="00E27697" w14:paraId="2FA94F22"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131D446" w14:textId="77777777" w:rsidR="00E27697" w:rsidRDefault="00033E62" w:rsidP="007238E1">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Uppfattar inte att intresset för samverkan i storlänet är speciellt stor. Intresset för att samverka verkar vara mellan grannkommuner i länets olika delar.  </w:t>
            </w:r>
          </w:p>
        </w:tc>
      </w:tr>
      <w:tr w:rsidR="00E27697" w14:paraId="731B24C2"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0D4D8CB1" w14:textId="77777777" w:rsidR="00E27697" w:rsidRDefault="00033E62" w:rsidP="00616678">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Om de ska dit, kan de ju</w:t>
            </w:r>
            <w:r w:rsidR="00616678">
              <w:rPr>
                <w:rFonts w:ascii="Calibri" w:eastAsia="Calibri" w:hAnsi="Calibri" w:cs="Calibri"/>
                <w:color w:val="000000"/>
                <w:sz w:val="23"/>
                <w:szCs w:val="23"/>
                <w:lang w:val="sv" w:eastAsia="sv"/>
              </w:rPr>
              <w:t xml:space="preserve"> initieras via KCRD som är beredningsgrupp. 2</w:t>
            </w:r>
          </w:p>
        </w:tc>
      </w:tr>
      <w:tr w:rsidR="00E27697" w14:paraId="7EA84B66"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735E2B19" w14:textId="77777777" w:rsidR="00E27697"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Osäker på om det är en önskan, forumet är i första hand ett forum för regionala gemensamma frågor. </w:t>
            </w:r>
          </w:p>
        </w:tc>
      </w:tr>
      <w:tr w:rsidR="00E27697" w14:paraId="2A7571B1"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196188DC" w14:textId="77777777" w:rsidR="007238E1" w:rsidRDefault="00033E62" w:rsidP="007238E1">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Det ligger </w:t>
            </w:r>
            <w:r w:rsidR="007238E1">
              <w:rPr>
                <w:rFonts w:ascii="Calibri" w:eastAsia="Calibri" w:hAnsi="Calibri" w:cs="Calibri"/>
                <w:color w:val="000000"/>
                <w:sz w:val="23"/>
                <w:szCs w:val="23"/>
                <w:lang w:val="sv" w:eastAsia="sv"/>
              </w:rPr>
              <w:t>här</w:t>
            </w:r>
            <w:r w:rsidR="00E27697">
              <w:rPr>
                <w:rFonts w:ascii="Calibri" w:eastAsia="Calibri" w:hAnsi="Calibri" w:cs="Calibri"/>
                <w:color w:val="000000"/>
                <w:sz w:val="23"/>
                <w:szCs w:val="23"/>
                <w:lang w:val="sv" w:eastAsia="sv"/>
              </w:rPr>
              <w:t xml:space="preserve"> ett stort ansvar på kommunerna att lyfta dom frågorna.</w:t>
            </w:r>
          </w:p>
          <w:p w14:paraId="4DCC1CB0" w14:textId="77777777" w:rsidR="00E27697" w:rsidRDefault="00033E62" w:rsidP="007238E1">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Kan</w:t>
            </w:r>
            <w:r w:rsidR="00E27697">
              <w:rPr>
                <w:rFonts w:ascii="Calibri" w:eastAsia="Calibri" w:hAnsi="Calibri" w:cs="Calibri"/>
                <w:color w:val="000000"/>
                <w:sz w:val="23"/>
                <w:szCs w:val="23"/>
                <w:lang w:val="sv" w:eastAsia="sv"/>
              </w:rPr>
              <w:t xml:space="preserve"> ordförandeskapet roteras för att poängtera på nåt sätt att det inte är enbart Regionens forum? </w:t>
            </w:r>
          </w:p>
        </w:tc>
      </w:tr>
      <w:tr w:rsidR="00E27697" w14:paraId="285A25BD"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76976066" w14:textId="77777777" w:rsidR="00E27697"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 xml:space="preserve">Stående punkt på länsdelsträffar? </w:t>
            </w:r>
          </w:p>
        </w:tc>
      </w:tr>
      <w:tr w:rsidR="00E27697" w14:paraId="68653AD5"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256680BB" w14:textId="77777777" w:rsidR="00E27697"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E27697">
              <w:rPr>
                <w:rFonts w:ascii="Calibri" w:eastAsia="Calibri" w:hAnsi="Calibri" w:cs="Calibri"/>
                <w:color w:val="000000"/>
                <w:sz w:val="23"/>
                <w:szCs w:val="23"/>
                <w:lang w:val="sv" w:eastAsia="sv"/>
              </w:rPr>
              <w:t>Generellt saknas ett forum där</w:t>
            </w:r>
            <w:r w:rsidR="007238E1">
              <w:rPr>
                <w:rFonts w:ascii="Calibri" w:eastAsia="Calibri" w:hAnsi="Calibri" w:cs="Calibri"/>
                <w:color w:val="000000"/>
                <w:sz w:val="23"/>
                <w:szCs w:val="23"/>
                <w:lang w:val="sv" w:eastAsia="sv"/>
              </w:rPr>
              <w:t xml:space="preserve"> enbart</w:t>
            </w:r>
            <w:r w:rsidR="00E27697">
              <w:rPr>
                <w:rFonts w:ascii="Calibri" w:eastAsia="Calibri" w:hAnsi="Calibri" w:cs="Calibri"/>
                <w:color w:val="000000"/>
                <w:sz w:val="23"/>
                <w:szCs w:val="23"/>
                <w:lang w:val="sv" w:eastAsia="sv"/>
              </w:rPr>
              <w:t xml:space="preserve"> kommunchefer/direktörer träffas </w:t>
            </w:r>
          </w:p>
        </w:tc>
      </w:tr>
    </w:tbl>
    <w:p w14:paraId="0E8EE05D" w14:textId="77777777" w:rsidR="00E27697" w:rsidRDefault="00E27697" w:rsidP="00E27697">
      <w:pPr>
        <w:ind w:right="150"/>
        <w:rPr>
          <w:lang w:val="sv" w:eastAsia="sv"/>
        </w:rPr>
      </w:pPr>
    </w:p>
    <w:p w14:paraId="1A42013E" w14:textId="77777777" w:rsidR="00616678" w:rsidRDefault="00616678" w:rsidP="008C06CE">
      <w:pPr>
        <w:pStyle w:val="Heading2No"/>
        <w:rPr>
          <w:rFonts w:eastAsia="Calibri"/>
          <w:bCs/>
          <w:lang w:eastAsia="sv"/>
        </w:rPr>
      </w:pPr>
      <w:bookmarkStart w:id="17" w:name="_Toc94644567"/>
      <w:r>
        <w:rPr>
          <w:rFonts w:eastAsia="Calibri"/>
          <w:lang w:eastAsia="sv"/>
        </w:rPr>
        <w:t>Övriga synpunkter/förslag på förändringar som kan stärka råden eller</w:t>
      </w:r>
      <w:bookmarkStart w:id="18" w:name="_GoBack"/>
      <w:bookmarkEnd w:id="18"/>
      <w:r>
        <w:rPr>
          <w:rFonts w:eastAsia="Calibri"/>
          <w:lang w:eastAsia="sv"/>
        </w:rPr>
        <w:t xml:space="preserve"> samverkansstrukturens uppgift eller arbetssätt?</w:t>
      </w:r>
      <w:bookmarkEnd w:id="17"/>
    </w:p>
    <w:p w14:paraId="71365680" w14:textId="77777777" w:rsidR="00E27697" w:rsidRDefault="00E27697" w:rsidP="000F179C">
      <w:pPr>
        <w:rPr>
          <w:lang w:val="en-GB"/>
        </w:rPr>
      </w:pPr>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7432"/>
      </w:tblGrid>
      <w:tr w:rsidR="00616678" w14:paraId="67302E95" w14:textId="77777777" w:rsidTr="000B7506">
        <w:trPr>
          <w:tblCellSpacing w:w="0" w:type="dxa"/>
        </w:trPr>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4CA1686E" w14:textId="77777777" w:rsidR="00616678" w:rsidRDefault="00616678" w:rsidP="000B7506">
            <w:pP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Politiker </w:t>
            </w:r>
          </w:p>
        </w:tc>
      </w:tr>
      <w:tr w:rsidR="00616678" w14:paraId="1B2BF358"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3E77F62D" w14:textId="77777777" w:rsidR="00616678" w:rsidRDefault="00033E62" w:rsidP="00616678">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 xml:space="preserve">Att ge de specifika råden större chans att skapa underlag till det stora rådet.  </w:t>
            </w:r>
          </w:p>
        </w:tc>
      </w:tr>
      <w:tr w:rsidR="00616678" w14:paraId="5F7690B7"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00232607" w14:textId="77777777" w:rsidR="00616678"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 xml:space="preserve">Mindre möten, mer verkstad. </w:t>
            </w:r>
          </w:p>
        </w:tc>
      </w:tr>
      <w:tr w:rsidR="00616678" w14:paraId="6165B23F"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629AA2D5" w14:textId="77777777" w:rsidR="00616678"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lastRenderedPageBreak/>
              <w:t>-</w:t>
            </w:r>
            <w:r w:rsidR="00616678">
              <w:rPr>
                <w:rFonts w:ascii="Calibri" w:eastAsia="Calibri" w:hAnsi="Calibri" w:cs="Calibri"/>
                <w:color w:val="000000"/>
                <w:sz w:val="23"/>
                <w:szCs w:val="23"/>
                <w:lang w:val="sv" w:eastAsia="sv"/>
              </w:rPr>
              <w:t xml:space="preserve">RSR kanske enbart borde handla om lagen om regionalt utvecklingsansvar och det arbete som regionen gör för detta? Det finns visserligen en poäng att också ha ett förutbestämt forum för frågor om kollektivtrafik och länsplan. </w:t>
            </w:r>
          </w:p>
        </w:tc>
      </w:tr>
      <w:tr w:rsidR="00616678" w14:paraId="21CFF813"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1574182B" w14:textId="77777777" w:rsidR="00616678" w:rsidRDefault="00033E62" w:rsidP="000B7506">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 xml:space="preserve">Fortsätta kika på andra regioners lösningar, studieresan till Östergötland och Jönköping var bra. </w:t>
            </w:r>
          </w:p>
        </w:tc>
      </w:tr>
      <w:tr w:rsidR="00616678" w14:paraId="5DF08324"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426CAB32" w14:textId="77777777" w:rsidR="00616678"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 xml:space="preserve">Ibland smågrupps diskussioner. </w:t>
            </w:r>
          </w:p>
        </w:tc>
      </w:tr>
    </w:tbl>
    <w:p w14:paraId="6EE3DE15" w14:textId="77777777" w:rsidR="00616678" w:rsidRDefault="00616678" w:rsidP="00616678">
      <w:pPr>
        <w:ind w:right="150"/>
        <w:rPr>
          <w:lang w:val="sv" w:eastAsia="sv"/>
        </w:rPr>
      </w:pPr>
    </w:p>
    <w:tbl>
      <w:tblPr>
        <w:tblStyle w:val="ttabletable-condensed"/>
        <w:tblW w:w="4900" w:type="pct"/>
        <w:tblCellSpacing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7432"/>
      </w:tblGrid>
      <w:tr w:rsidR="00616678" w14:paraId="40F6178B" w14:textId="77777777" w:rsidTr="000B7506">
        <w:trPr>
          <w:tblCellSpacing w:w="0" w:type="dxa"/>
        </w:trPr>
        <w:tc>
          <w:tcPr>
            <w:tcW w:w="0" w:type="auto"/>
            <w:tcBorders>
              <w:top w:val="single" w:sz="6" w:space="0" w:color="DDDDDD"/>
              <w:left w:val="single" w:sz="6" w:space="0" w:color="DDDDDD"/>
              <w:bottom w:val="single" w:sz="12" w:space="0" w:color="DDDDDD"/>
            </w:tcBorders>
            <w:tcMar>
              <w:top w:w="38" w:type="dxa"/>
              <w:left w:w="38" w:type="dxa"/>
              <w:bottom w:w="45" w:type="dxa"/>
              <w:right w:w="30" w:type="dxa"/>
            </w:tcMar>
            <w:vAlign w:val="center"/>
          </w:tcPr>
          <w:p w14:paraId="36CBBBF3" w14:textId="77777777" w:rsidR="00616678" w:rsidRDefault="00616678" w:rsidP="000B7506">
            <w:pPr>
              <w:rPr>
                <w:rFonts w:ascii="Calibri" w:eastAsia="Calibri" w:hAnsi="Calibri" w:cs="Calibri"/>
                <w:b/>
                <w:bCs/>
                <w:color w:val="000000"/>
                <w:sz w:val="23"/>
                <w:szCs w:val="23"/>
                <w:lang w:val="sv" w:eastAsia="sv"/>
              </w:rPr>
            </w:pPr>
            <w:r>
              <w:rPr>
                <w:rFonts w:ascii="Calibri" w:eastAsia="Calibri" w:hAnsi="Calibri" w:cs="Calibri"/>
                <w:b/>
                <w:bCs/>
                <w:color w:val="000000"/>
                <w:sz w:val="23"/>
                <w:szCs w:val="23"/>
                <w:lang w:val="sv" w:eastAsia="sv"/>
              </w:rPr>
              <w:t xml:space="preserve">Tjänsteperson </w:t>
            </w:r>
          </w:p>
        </w:tc>
      </w:tr>
      <w:tr w:rsidR="00616678" w14:paraId="3EF26092" w14:textId="77777777" w:rsidTr="000B7506">
        <w:trPr>
          <w:tblCellSpacing w:w="0" w:type="dxa"/>
        </w:trPr>
        <w:tc>
          <w:tcPr>
            <w:tcW w:w="0" w:type="auto"/>
            <w:tcBorders>
              <w:top w:val="single" w:sz="6" w:space="0" w:color="DDDDDD"/>
              <w:left w:val="single" w:sz="6" w:space="0" w:color="DDDDDD"/>
            </w:tcBorders>
            <w:shd w:val="clear" w:color="auto" w:fill="F5F5F5"/>
            <w:tcMar>
              <w:top w:w="38" w:type="dxa"/>
              <w:left w:w="38" w:type="dxa"/>
              <w:bottom w:w="30" w:type="dxa"/>
              <w:right w:w="30" w:type="dxa"/>
            </w:tcMar>
            <w:vAlign w:val="center"/>
          </w:tcPr>
          <w:p w14:paraId="3BF2072A" w14:textId="77777777" w:rsidR="00616678"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 xml:space="preserve">Bara att ha ett 42 sidigt dokument om samverkansstruktur tar död på samverkan. Örebro står för sig självt! Det gör också Karlskoga, Kumla och Lindesberg som leder var sin länsdel. Känns som det finns viss prestige mellan dessa kommuner som måste arbetas bort! </w:t>
            </w:r>
          </w:p>
          <w:p w14:paraId="4F099DAA" w14:textId="77777777" w:rsidR="00616678" w:rsidRDefault="00033E62" w:rsidP="000B7506">
            <w:pPr>
              <w:shd w:val="clear" w:color="auto" w:fill="F5F5F5"/>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 xml:space="preserve">Vad är viktigast att vi samverkar om? Försöker vi idag att svälja ett för stort bete. Kanske bara ska vara färre områden med mer fokus! </w:t>
            </w:r>
          </w:p>
        </w:tc>
      </w:tr>
      <w:tr w:rsidR="00616678" w14:paraId="16282D7D" w14:textId="77777777" w:rsidTr="000B7506">
        <w:trPr>
          <w:tblCellSpacing w:w="0" w:type="dxa"/>
        </w:trPr>
        <w:tc>
          <w:tcPr>
            <w:tcW w:w="0" w:type="auto"/>
            <w:tcBorders>
              <w:top w:val="single" w:sz="6" w:space="0" w:color="DDDDDD"/>
              <w:left w:val="single" w:sz="6" w:space="0" w:color="DDDDDD"/>
            </w:tcBorders>
            <w:shd w:val="clear" w:color="auto" w:fill="FFFFFF"/>
            <w:tcMar>
              <w:top w:w="38" w:type="dxa"/>
              <w:left w:w="38" w:type="dxa"/>
              <w:bottom w:w="30" w:type="dxa"/>
              <w:right w:w="30" w:type="dxa"/>
            </w:tcMar>
            <w:vAlign w:val="center"/>
          </w:tcPr>
          <w:p w14:paraId="736F8466" w14:textId="77777777" w:rsidR="00616678" w:rsidRDefault="00033E62" w:rsidP="00616678">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 xml:space="preserve">I grunden är strukturen bra. </w:t>
            </w:r>
          </w:p>
          <w:p w14:paraId="18372236" w14:textId="77777777" w:rsidR="00616678" w:rsidRDefault="00033E62" w:rsidP="002A3662">
            <w:pPr>
              <w:shd w:val="clear" w:color="auto" w:fill="FFFFFF"/>
              <w:rPr>
                <w:rFonts w:ascii="Calibri" w:eastAsia="Calibri" w:hAnsi="Calibri" w:cs="Calibri"/>
                <w:color w:val="000000"/>
                <w:sz w:val="23"/>
                <w:szCs w:val="23"/>
                <w:lang w:val="sv" w:eastAsia="sv"/>
              </w:rPr>
            </w:pPr>
            <w:r>
              <w:rPr>
                <w:rFonts w:ascii="Calibri" w:eastAsia="Calibri" w:hAnsi="Calibri" w:cs="Calibri"/>
                <w:color w:val="000000"/>
                <w:sz w:val="23"/>
                <w:szCs w:val="23"/>
                <w:lang w:val="sv" w:eastAsia="sv"/>
              </w:rPr>
              <w:t>-</w:t>
            </w:r>
            <w:r w:rsidR="00616678">
              <w:rPr>
                <w:rFonts w:ascii="Calibri" w:eastAsia="Calibri" w:hAnsi="Calibri" w:cs="Calibri"/>
                <w:color w:val="000000"/>
                <w:sz w:val="23"/>
                <w:szCs w:val="23"/>
                <w:lang w:val="sv" w:eastAsia="sv"/>
              </w:rPr>
              <w:t>Länsrådet är med i KC/RD men landshövdingen är inte med i det Regionala samverkansrådet, borde kanske i</w:t>
            </w:r>
            <w:r w:rsidR="002A3662">
              <w:rPr>
                <w:rFonts w:ascii="Calibri" w:eastAsia="Calibri" w:hAnsi="Calibri" w:cs="Calibri"/>
                <w:color w:val="000000"/>
                <w:sz w:val="23"/>
                <w:szCs w:val="23"/>
                <w:lang w:val="sv" w:eastAsia="sv"/>
              </w:rPr>
              <w:t xml:space="preserve"> alla fall</w:t>
            </w:r>
            <w:r w:rsidR="00616678">
              <w:rPr>
                <w:rFonts w:ascii="Calibri" w:eastAsia="Calibri" w:hAnsi="Calibri" w:cs="Calibri"/>
                <w:color w:val="000000"/>
                <w:sz w:val="23"/>
                <w:szCs w:val="23"/>
                <w:lang w:val="sv" w:eastAsia="sv"/>
              </w:rPr>
              <w:t xml:space="preserve"> funderas över ? Kanske skulle kunna göra att en del frågor kan lyftas där som hanteras i separata möten med i stort sett samma sammansättning. </w:t>
            </w:r>
          </w:p>
        </w:tc>
      </w:tr>
    </w:tbl>
    <w:p w14:paraId="1E65CCE9" w14:textId="77777777" w:rsidR="00616678" w:rsidRDefault="00616678" w:rsidP="00616678">
      <w:pPr>
        <w:ind w:right="150"/>
        <w:rPr>
          <w:lang w:val="sv" w:eastAsia="sv"/>
        </w:rPr>
      </w:pPr>
    </w:p>
    <w:p w14:paraId="4272B879" w14:textId="77777777" w:rsidR="00E27697" w:rsidRDefault="00E27697" w:rsidP="000F179C">
      <w:pPr>
        <w:rPr>
          <w:lang w:val="en-GB"/>
        </w:rPr>
      </w:pPr>
    </w:p>
    <w:p w14:paraId="461BCBC7" w14:textId="77777777" w:rsidR="009F4DCA" w:rsidRDefault="009F4DCA" w:rsidP="000F179C">
      <w:pPr>
        <w:rPr>
          <w:lang w:val="en-GB"/>
        </w:rPr>
      </w:pPr>
    </w:p>
    <w:p w14:paraId="3365789F" w14:textId="77777777" w:rsidR="009F4DCA" w:rsidRPr="000F179C" w:rsidRDefault="009F4DCA" w:rsidP="000F179C">
      <w:pPr>
        <w:rPr>
          <w:lang w:val="en-GB"/>
        </w:rPr>
      </w:pPr>
    </w:p>
    <w:sectPr w:rsidR="009F4DCA" w:rsidRPr="000F179C" w:rsidSect="004E6D44">
      <w:headerReference w:type="even" r:id="rId12"/>
      <w:headerReference w:type="default" r:id="rId13"/>
      <w:footerReference w:type="even" r:id="rId14"/>
      <w:footerReference w:type="default" r:id="rId15"/>
      <w:pgSz w:w="11909" w:h="16834" w:code="9"/>
      <w:pgMar w:top="1474" w:right="2211" w:bottom="1985" w:left="2098" w:header="454" w:footer="454"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6387" w14:textId="77777777" w:rsidR="000B7506" w:rsidRPr="00782350" w:rsidRDefault="000B7506" w:rsidP="00782350">
      <w:pPr>
        <w:pStyle w:val="Rubrik3"/>
        <w:spacing w:before="0"/>
        <w:rPr>
          <w:rFonts w:ascii="Times New Roman" w:eastAsia="Times New Roman" w:hAnsi="Times New Roman" w:cs="Times New Roman"/>
          <w:bCs w:val="0"/>
          <w:sz w:val="24"/>
        </w:rPr>
      </w:pPr>
      <w:r>
        <w:separator/>
      </w:r>
    </w:p>
  </w:endnote>
  <w:endnote w:type="continuationSeparator" w:id="0">
    <w:p w14:paraId="556525DE" w14:textId="77777777" w:rsidR="000B7506" w:rsidRPr="00782350" w:rsidRDefault="000B7506" w:rsidP="00782350">
      <w:pPr>
        <w:pStyle w:val="Rubrik3"/>
        <w:spacing w:before="0"/>
        <w:rPr>
          <w:rFonts w:ascii="Times New Roman" w:eastAsia="Times New Roman" w:hAnsi="Times New Roman" w:cs="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kChampa">
    <w:charset w:val="00"/>
    <w:family w:val="swiss"/>
    <w:pitch w:val="variable"/>
    <w:sig w:usb0="0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90A3" w14:textId="77777777" w:rsidR="000B7506" w:rsidRPr="0058184D" w:rsidRDefault="000B7506" w:rsidP="0058184D">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51" w:type="dxa"/>
      <w:tblInd w:w="-78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för sidan 2 i dokumentet"/>
    </w:tblPr>
    <w:tblGrid>
      <w:gridCol w:w="1700"/>
      <w:gridCol w:w="6650"/>
      <w:gridCol w:w="1701"/>
    </w:tblGrid>
    <w:tr w:rsidR="000B7506" w14:paraId="6C6187AE" w14:textId="77777777" w:rsidTr="00600620">
      <w:trPr>
        <w:trHeight w:val="275"/>
        <w:tblHeader/>
      </w:trPr>
      <w:tc>
        <w:tcPr>
          <w:tcW w:w="1701" w:type="dxa"/>
          <w:vAlign w:val="bottom"/>
        </w:tcPr>
        <w:p w14:paraId="463A9716" w14:textId="77777777" w:rsidR="000B7506" w:rsidRDefault="000B7506" w:rsidP="007B14AA">
          <w:pPr>
            <w:pStyle w:val="Sidfot"/>
          </w:pPr>
        </w:p>
      </w:tc>
      <w:tc>
        <w:tcPr>
          <w:tcW w:w="6651" w:type="dxa"/>
          <w:vAlign w:val="bottom"/>
        </w:tcPr>
        <w:p w14:paraId="50C30F84" w14:textId="77777777" w:rsidR="000B7506" w:rsidRDefault="000B7506" w:rsidP="00E5336A">
          <w:pPr>
            <w:pStyle w:val="Sidfot"/>
            <w:jc w:val="center"/>
          </w:pPr>
          <w:bookmarkStart w:id="4" w:name="xxFooterInfo"/>
          <w:bookmarkEnd w:id="4"/>
          <w:r>
            <w:t>Uppföljning av samverkansorganisationen | Författare: Tommy Larserö | Datum: 2022-02-01</w:t>
          </w:r>
        </w:p>
      </w:tc>
      <w:tc>
        <w:tcPr>
          <w:tcW w:w="1701" w:type="dxa"/>
          <w:vAlign w:val="bottom"/>
        </w:tcPr>
        <w:p w14:paraId="663723B3" w14:textId="77777777" w:rsidR="000B7506" w:rsidRDefault="000B7506" w:rsidP="0056288F">
          <w:pPr>
            <w:pStyle w:val="Sidfot"/>
            <w:jc w:val="right"/>
          </w:pPr>
          <w:r>
            <w:fldChar w:fldCharType="begin"/>
          </w:r>
          <w:r>
            <w:instrText xml:space="preserve"> PAGE \* MERGEFORMAT </w:instrText>
          </w:r>
          <w:r>
            <w:fldChar w:fldCharType="separate"/>
          </w:r>
          <w:r>
            <w:rPr>
              <w:noProof/>
            </w:rPr>
            <w:t>3</w:t>
          </w:r>
          <w:r>
            <w:fldChar w:fldCharType="end"/>
          </w:r>
          <w:r>
            <w:t xml:space="preserve"> (</w:t>
          </w:r>
          <w:fldSimple w:instr=" NUMPAGES \* MERGEFORMAT ">
            <w:r>
              <w:rPr>
                <w:noProof/>
              </w:rPr>
              <w:t>5</w:t>
            </w:r>
          </w:fldSimple>
          <w:r>
            <w:t>)</w:t>
          </w:r>
        </w:p>
      </w:tc>
    </w:tr>
  </w:tbl>
  <w:p w14:paraId="749F0F80" w14:textId="77777777" w:rsidR="000B7506" w:rsidRPr="00CA0661" w:rsidRDefault="000B7506" w:rsidP="00CA0661">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52" w:type="dxa"/>
      <w:tblInd w:w="-170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fot"/>
    </w:tblPr>
    <w:tblGrid>
      <w:gridCol w:w="1701"/>
      <w:gridCol w:w="6650"/>
      <w:gridCol w:w="1701"/>
    </w:tblGrid>
    <w:tr w:rsidR="000B7506" w14:paraId="4026CA5C" w14:textId="77777777" w:rsidTr="00600620">
      <w:trPr>
        <w:trHeight w:val="275"/>
        <w:tblHeader/>
      </w:trPr>
      <w:tc>
        <w:tcPr>
          <w:tcW w:w="1701" w:type="dxa"/>
          <w:vAlign w:val="bottom"/>
        </w:tcPr>
        <w:bookmarkStart w:id="19" w:name="xxPageNo" w:colFirst="0" w:colLast="0"/>
        <w:p w14:paraId="0683CB34" w14:textId="2FC7945F" w:rsidR="000B7506" w:rsidRDefault="000B7506" w:rsidP="0056288F">
          <w:pPr>
            <w:pStyle w:val="Sidfot"/>
          </w:pPr>
          <w:r>
            <w:fldChar w:fldCharType="begin"/>
          </w:r>
          <w:r>
            <w:instrText xml:space="preserve"> PAGE \* MERGEFORMAT </w:instrText>
          </w:r>
          <w:r>
            <w:fldChar w:fldCharType="separate"/>
          </w:r>
          <w:r w:rsidR="004A2A61">
            <w:rPr>
              <w:noProof/>
            </w:rPr>
            <w:t>10</w:t>
          </w:r>
          <w:r>
            <w:fldChar w:fldCharType="end"/>
          </w:r>
          <w:r>
            <w:t xml:space="preserve"> (</w:t>
          </w:r>
          <w:fldSimple w:instr=" NUMPAGES \* MERGEFORMAT ">
            <w:r w:rsidR="004A2A61">
              <w:rPr>
                <w:noProof/>
              </w:rPr>
              <w:t>10</w:t>
            </w:r>
          </w:fldSimple>
          <w:r>
            <w:t>)</w:t>
          </w:r>
        </w:p>
      </w:tc>
      <w:tc>
        <w:tcPr>
          <w:tcW w:w="6650" w:type="dxa"/>
          <w:vAlign w:val="bottom"/>
        </w:tcPr>
        <w:p w14:paraId="09174BFB" w14:textId="5C113FCA" w:rsidR="000B7506" w:rsidRDefault="000B7506" w:rsidP="003921F0">
          <w:pPr>
            <w:pStyle w:val="Sidfot"/>
            <w:jc w:val="center"/>
          </w:pPr>
          <w:bookmarkStart w:id="20" w:name="xxFooterInfo2"/>
          <w:bookmarkEnd w:id="20"/>
          <w:r>
            <w:t>Uppföljning av samverka</w:t>
          </w:r>
          <w:r w:rsidR="00E43346">
            <w:t>nsorganisationen  | Datum: 2022-02-0</w:t>
          </w:r>
          <w:r w:rsidR="003921F0">
            <w:t>3</w:t>
          </w:r>
        </w:p>
      </w:tc>
      <w:tc>
        <w:tcPr>
          <w:tcW w:w="1701" w:type="dxa"/>
          <w:vAlign w:val="bottom"/>
        </w:tcPr>
        <w:p w14:paraId="5DCA979A" w14:textId="77777777" w:rsidR="000B7506" w:rsidRDefault="000B7506" w:rsidP="0049266F">
          <w:pPr>
            <w:pStyle w:val="Sidfot"/>
            <w:jc w:val="right"/>
          </w:pPr>
          <w:r>
            <w:t>Region Örebro län</w:t>
          </w:r>
        </w:p>
      </w:tc>
    </w:tr>
    <w:bookmarkEnd w:id="19"/>
  </w:tbl>
  <w:p w14:paraId="2B2DF5FA" w14:textId="77777777" w:rsidR="000B7506" w:rsidRPr="0058184D" w:rsidRDefault="000B7506" w:rsidP="0058184D">
    <w:pPr>
      <w:pStyle w:val="Sidfot"/>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51" w:type="dxa"/>
      <w:tblInd w:w="-78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fot"/>
    </w:tblPr>
    <w:tblGrid>
      <w:gridCol w:w="1700"/>
      <w:gridCol w:w="6650"/>
      <w:gridCol w:w="1701"/>
    </w:tblGrid>
    <w:tr w:rsidR="000B7506" w14:paraId="07E0B732" w14:textId="77777777" w:rsidTr="00600620">
      <w:trPr>
        <w:trHeight w:val="275"/>
        <w:tblHeader/>
      </w:trPr>
      <w:tc>
        <w:tcPr>
          <w:tcW w:w="1701" w:type="dxa"/>
          <w:vAlign w:val="bottom"/>
        </w:tcPr>
        <w:p w14:paraId="12B9C3C9" w14:textId="77777777" w:rsidR="000B7506" w:rsidRDefault="000B7506" w:rsidP="0049266F">
          <w:pPr>
            <w:pStyle w:val="Sidfot"/>
          </w:pPr>
          <w:r>
            <w:t>Region Örebro län</w:t>
          </w:r>
        </w:p>
      </w:tc>
      <w:tc>
        <w:tcPr>
          <w:tcW w:w="6651" w:type="dxa"/>
          <w:vAlign w:val="bottom"/>
        </w:tcPr>
        <w:p w14:paraId="7B98C48B" w14:textId="630FF76C" w:rsidR="000B7506" w:rsidRDefault="000B7506" w:rsidP="003921F0">
          <w:pPr>
            <w:pStyle w:val="Sidfot"/>
            <w:jc w:val="center"/>
          </w:pPr>
          <w:bookmarkStart w:id="21" w:name="xxFooterInfo1"/>
          <w:bookmarkEnd w:id="21"/>
          <w:r>
            <w:t>Uppföljning av samverka</w:t>
          </w:r>
          <w:r w:rsidR="00E43346">
            <w:t>nsorganisationen  | Datum: 2022-02-0</w:t>
          </w:r>
          <w:r w:rsidR="003921F0">
            <w:t>3</w:t>
          </w:r>
        </w:p>
      </w:tc>
      <w:tc>
        <w:tcPr>
          <w:tcW w:w="1701" w:type="dxa"/>
          <w:vAlign w:val="bottom"/>
        </w:tcPr>
        <w:p w14:paraId="2EB8F020" w14:textId="09A24A38" w:rsidR="000B7506" w:rsidRDefault="000B7506" w:rsidP="0056288F">
          <w:pPr>
            <w:pStyle w:val="Sidfot"/>
            <w:jc w:val="right"/>
          </w:pPr>
          <w:r>
            <w:fldChar w:fldCharType="begin"/>
          </w:r>
          <w:r>
            <w:instrText xml:space="preserve"> PAGE \* MERGEFORMAT </w:instrText>
          </w:r>
          <w:r>
            <w:fldChar w:fldCharType="separate"/>
          </w:r>
          <w:r w:rsidR="004A2A61">
            <w:rPr>
              <w:noProof/>
            </w:rPr>
            <w:t>9</w:t>
          </w:r>
          <w:r>
            <w:fldChar w:fldCharType="end"/>
          </w:r>
          <w:r>
            <w:t xml:space="preserve"> (</w:t>
          </w:r>
          <w:fldSimple w:instr=" NUMPAGES \* MERGEFORMAT ">
            <w:r w:rsidR="004A2A61">
              <w:rPr>
                <w:noProof/>
              </w:rPr>
              <w:t>10</w:t>
            </w:r>
          </w:fldSimple>
          <w:r>
            <w:t>)</w:t>
          </w:r>
        </w:p>
      </w:tc>
    </w:tr>
  </w:tbl>
  <w:p w14:paraId="52E0BC26" w14:textId="77777777" w:rsidR="000B7506" w:rsidRPr="00C86C3E" w:rsidRDefault="000B7506" w:rsidP="00C86C3E">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29D55" w14:textId="77777777" w:rsidR="000B7506" w:rsidRPr="00782350" w:rsidRDefault="000B7506" w:rsidP="00782350">
      <w:pPr>
        <w:pStyle w:val="Rubrik3"/>
        <w:spacing w:before="0"/>
        <w:rPr>
          <w:rFonts w:ascii="Times New Roman" w:eastAsia="Times New Roman" w:hAnsi="Times New Roman" w:cs="Times New Roman"/>
          <w:bCs w:val="0"/>
          <w:sz w:val="24"/>
        </w:rPr>
      </w:pPr>
      <w:r>
        <w:separator/>
      </w:r>
    </w:p>
  </w:footnote>
  <w:footnote w:type="continuationSeparator" w:id="0">
    <w:p w14:paraId="3D081B4F" w14:textId="77777777" w:rsidR="000B7506" w:rsidRPr="00782350" w:rsidRDefault="000B7506" w:rsidP="00782350">
      <w:pPr>
        <w:pStyle w:val="Rubrik3"/>
        <w:spacing w:before="0"/>
        <w:rPr>
          <w:rFonts w:ascii="Times New Roman" w:eastAsia="Times New Roman" w:hAnsi="Times New Roman" w:cs="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4593"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Logotyp i sidhuvud"/>
    </w:tblPr>
    <w:tblGrid>
      <w:gridCol w:w="4593"/>
    </w:tblGrid>
    <w:tr w:rsidR="000B7506" w14:paraId="661A2B30" w14:textId="77777777" w:rsidTr="00600620">
      <w:trPr>
        <w:tblHeader/>
      </w:trPr>
      <w:tc>
        <w:tcPr>
          <w:tcW w:w="4593" w:type="dxa"/>
        </w:tcPr>
        <w:p w14:paraId="6A915FEE" w14:textId="77777777" w:rsidR="000B7506" w:rsidRDefault="000B7506" w:rsidP="003D73F1">
          <w:pPr>
            <w:pStyle w:val="Sidhuvud"/>
          </w:pPr>
          <w:r>
            <w:rPr>
              <w:noProof/>
              <w:lang w:eastAsia="sv-SE"/>
            </w:rPr>
            <w:drawing>
              <wp:inline distT="0" distB="0" distL="0" distR="0" wp14:anchorId="215194C7" wp14:editId="51C5620B">
                <wp:extent cx="2211074" cy="483195"/>
                <wp:effectExtent l="0" t="0" r="0" b="0"/>
                <wp:docPr id="1" name="Bildobjekt 1" descr="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11074" cy="483195"/>
                        </a:xfrm>
                        <a:prstGeom prst="rect">
                          <a:avLst/>
                        </a:prstGeom>
                      </pic:spPr>
                    </pic:pic>
                  </a:graphicData>
                </a:graphic>
              </wp:inline>
            </w:drawing>
          </w:r>
        </w:p>
      </w:tc>
    </w:tr>
  </w:tbl>
  <w:p w14:paraId="14F7C8B3" w14:textId="77777777" w:rsidR="000B7506" w:rsidRPr="00CF41A2" w:rsidRDefault="000B75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993A" w14:textId="77777777" w:rsidR="000B7506" w:rsidRDefault="000B750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7F03" w14:textId="77777777" w:rsidR="000B7506" w:rsidRPr="00CF41A2" w:rsidRDefault="000B7506" w:rsidP="00CF41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AAA3FA7"/>
    <w:multiLevelType w:val="hybridMultilevel"/>
    <w:tmpl w:val="DAB4A594"/>
    <w:lvl w:ilvl="0" w:tplc="146860A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C32F1E"/>
    <w:multiLevelType w:val="hybridMultilevel"/>
    <w:tmpl w:val="D0B66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 w15:restartNumberingAfterBreak="0">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5"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6" w15:restartNumberingAfterBreak="0">
    <w:nsid w:val="6E586D49"/>
    <w:multiLevelType w:val="multilevel"/>
    <w:tmpl w:val="8C2E2ED2"/>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DocumentPathInserted" w:val="No"/>
    <w:docVar w:name="DVarLanguage" w:val="Sv"/>
    <w:docVar w:name="DVarLogotypeName" w:val="Region Örebro län.jpg"/>
    <w:docVar w:name="DVarNumbering" w:val="-1"/>
    <w:docVar w:name="DVarPageNumberInserted" w:val="Yes"/>
  </w:docVars>
  <w:rsids>
    <w:rsidRoot w:val="0056288F"/>
    <w:rsid w:val="0000082E"/>
    <w:rsid w:val="00000D68"/>
    <w:rsid w:val="000017D0"/>
    <w:rsid w:val="00001B7C"/>
    <w:rsid w:val="00001DAA"/>
    <w:rsid w:val="000042F3"/>
    <w:rsid w:val="000074E3"/>
    <w:rsid w:val="00007505"/>
    <w:rsid w:val="000115D3"/>
    <w:rsid w:val="00014500"/>
    <w:rsid w:val="00014BF3"/>
    <w:rsid w:val="000154DA"/>
    <w:rsid w:val="000164EA"/>
    <w:rsid w:val="000168CF"/>
    <w:rsid w:val="00021378"/>
    <w:rsid w:val="00022CEE"/>
    <w:rsid w:val="000233DE"/>
    <w:rsid w:val="00024698"/>
    <w:rsid w:val="00024EEC"/>
    <w:rsid w:val="00026FF8"/>
    <w:rsid w:val="00027547"/>
    <w:rsid w:val="000277C7"/>
    <w:rsid w:val="00027C58"/>
    <w:rsid w:val="00027EA7"/>
    <w:rsid w:val="000304E3"/>
    <w:rsid w:val="0003288E"/>
    <w:rsid w:val="000331EC"/>
    <w:rsid w:val="00033E62"/>
    <w:rsid w:val="00034347"/>
    <w:rsid w:val="000353E9"/>
    <w:rsid w:val="00036191"/>
    <w:rsid w:val="000365B4"/>
    <w:rsid w:val="00040301"/>
    <w:rsid w:val="00040D89"/>
    <w:rsid w:val="000431A2"/>
    <w:rsid w:val="00043529"/>
    <w:rsid w:val="00043B99"/>
    <w:rsid w:val="000440AD"/>
    <w:rsid w:val="000450D0"/>
    <w:rsid w:val="0004541D"/>
    <w:rsid w:val="0005141F"/>
    <w:rsid w:val="0005155F"/>
    <w:rsid w:val="00052224"/>
    <w:rsid w:val="00052BF3"/>
    <w:rsid w:val="0005314B"/>
    <w:rsid w:val="00053867"/>
    <w:rsid w:val="00055633"/>
    <w:rsid w:val="0005769F"/>
    <w:rsid w:val="00057FDC"/>
    <w:rsid w:val="000606CA"/>
    <w:rsid w:val="00061E6F"/>
    <w:rsid w:val="000642F2"/>
    <w:rsid w:val="00065861"/>
    <w:rsid w:val="00065A5C"/>
    <w:rsid w:val="00066654"/>
    <w:rsid w:val="00067745"/>
    <w:rsid w:val="0007138D"/>
    <w:rsid w:val="00073179"/>
    <w:rsid w:val="000738F0"/>
    <w:rsid w:val="00073CD2"/>
    <w:rsid w:val="00073CF2"/>
    <w:rsid w:val="00074B9A"/>
    <w:rsid w:val="000755D9"/>
    <w:rsid w:val="000778B9"/>
    <w:rsid w:val="00077D81"/>
    <w:rsid w:val="000822C7"/>
    <w:rsid w:val="000823EA"/>
    <w:rsid w:val="00082BAF"/>
    <w:rsid w:val="000845ED"/>
    <w:rsid w:val="00084A79"/>
    <w:rsid w:val="00087DCC"/>
    <w:rsid w:val="00090037"/>
    <w:rsid w:val="00091ABC"/>
    <w:rsid w:val="00093F36"/>
    <w:rsid w:val="00093FC1"/>
    <w:rsid w:val="00094077"/>
    <w:rsid w:val="000A1F6C"/>
    <w:rsid w:val="000A33D7"/>
    <w:rsid w:val="000A5678"/>
    <w:rsid w:val="000A6429"/>
    <w:rsid w:val="000B0D5E"/>
    <w:rsid w:val="000B240E"/>
    <w:rsid w:val="000B3049"/>
    <w:rsid w:val="000B44E1"/>
    <w:rsid w:val="000B7506"/>
    <w:rsid w:val="000B7C74"/>
    <w:rsid w:val="000C04E4"/>
    <w:rsid w:val="000C24FD"/>
    <w:rsid w:val="000C3C6A"/>
    <w:rsid w:val="000C686B"/>
    <w:rsid w:val="000C7E96"/>
    <w:rsid w:val="000C7FB1"/>
    <w:rsid w:val="000D19A7"/>
    <w:rsid w:val="000D2A63"/>
    <w:rsid w:val="000D2DCA"/>
    <w:rsid w:val="000D4078"/>
    <w:rsid w:val="000D4122"/>
    <w:rsid w:val="000D4B7E"/>
    <w:rsid w:val="000D4F5F"/>
    <w:rsid w:val="000D56CE"/>
    <w:rsid w:val="000E02CB"/>
    <w:rsid w:val="000E0324"/>
    <w:rsid w:val="000E13E3"/>
    <w:rsid w:val="000E4246"/>
    <w:rsid w:val="000E7725"/>
    <w:rsid w:val="000F0BBF"/>
    <w:rsid w:val="000F0E64"/>
    <w:rsid w:val="000F0F5C"/>
    <w:rsid w:val="000F179C"/>
    <w:rsid w:val="000F294C"/>
    <w:rsid w:val="000F2DC6"/>
    <w:rsid w:val="000F3AD0"/>
    <w:rsid w:val="000F4B51"/>
    <w:rsid w:val="00100571"/>
    <w:rsid w:val="00100F7D"/>
    <w:rsid w:val="00101EF9"/>
    <w:rsid w:val="0010243F"/>
    <w:rsid w:val="00104C21"/>
    <w:rsid w:val="00105ED0"/>
    <w:rsid w:val="00106275"/>
    <w:rsid w:val="00106581"/>
    <w:rsid w:val="001071C9"/>
    <w:rsid w:val="00110A6D"/>
    <w:rsid w:val="00111C1C"/>
    <w:rsid w:val="00112B3E"/>
    <w:rsid w:val="00113739"/>
    <w:rsid w:val="0011381A"/>
    <w:rsid w:val="00114E50"/>
    <w:rsid w:val="00115463"/>
    <w:rsid w:val="00116260"/>
    <w:rsid w:val="00116D4C"/>
    <w:rsid w:val="0012143A"/>
    <w:rsid w:val="0012144F"/>
    <w:rsid w:val="00121666"/>
    <w:rsid w:val="0012166E"/>
    <w:rsid w:val="00121869"/>
    <w:rsid w:val="00122B6A"/>
    <w:rsid w:val="00122C4C"/>
    <w:rsid w:val="00123BDD"/>
    <w:rsid w:val="00126563"/>
    <w:rsid w:val="001301D3"/>
    <w:rsid w:val="00131437"/>
    <w:rsid w:val="00132D1E"/>
    <w:rsid w:val="0013461B"/>
    <w:rsid w:val="00134BE6"/>
    <w:rsid w:val="00135535"/>
    <w:rsid w:val="00137887"/>
    <w:rsid w:val="0014136B"/>
    <w:rsid w:val="001443D2"/>
    <w:rsid w:val="00144C21"/>
    <w:rsid w:val="00144ECF"/>
    <w:rsid w:val="0014636A"/>
    <w:rsid w:val="00151866"/>
    <w:rsid w:val="00151EB0"/>
    <w:rsid w:val="00152058"/>
    <w:rsid w:val="0015320B"/>
    <w:rsid w:val="00153613"/>
    <w:rsid w:val="0015550E"/>
    <w:rsid w:val="001558D7"/>
    <w:rsid w:val="00155D29"/>
    <w:rsid w:val="00156DE5"/>
    <w:rsid w:val="001575B1"/>
    <w:rsid w:val="001628E1"/>
    <w:rsid w:val="0016457A"/>
    <w:rsid w:val="00165377"/>
    <w:rsid w:val="00166C0E"/>
    <w:rsid w:val="001701D6"/>
    <w:rsid w:val="001728A6"/>
    <w:rsid w:val="00172E9B"/>
    <w:rsid w:val="001771D3"/>
    <w:rsid w:val="0018346D"/>
    <w:rsid w:val="001849F1"/>
    <w:rsid w:val="001853A1"/>
    <w:rsid w:val="0018636A"/>
    <w:rsid w:val="00187993"/>
    <w:rsid w:val="00190A87"/>
    <w:rsid w:val="00190AB4"/>
    <w:rsid w:val="001918BC"/>
    <w:rsid w:val="00194E3D"/>
    <w:rsid w:val="00196BFC"/>
    <w:rsid w:val="00197DFF"/>
    <w:rsid w:val="001A038B"/>
    <w:rsid w:val="001A1DE7"/>
    <w:rsid w:val="001A1F20"/>
    <w:rsid w:val="001A360B"/>
    <w:rsid w:val="001A42CF"/>
    <w:rsid w:val="001A635A"/>
    <w:rsid w:val="001A65B8"/>
    <w:rsid w:val="001A7C0A"/>
    <w:rsid w:val="001B0C35"/>
    <w:rsid w:val="001B1ED4"/>
    <w:rsid w:val="001B29E1"/>
    <w:rsid w:val="001B39E3"/>
    <w:rsid w:val="001B5EDD"/>
    <w:rsid w:val="001B6017"/>
    <w:rsid w:val="001B691C"/>
    <w:rsid w:val="001B7B8E"/>
    <w:rsid w:val="001B7D7C"/>
    <w:rsid w:val="001C0159"/>
    <w:rsid w:val="001C2C9B"/>
    <w:rsid w:val="001C344B"/>
    <w:rsid w:val="001C7A3B"/>
    <w:rsid w:val="001D21AC"/>
    <w:rsid w:val="001D258F"/>
    <w:rsid w:val="001D4622"/>
    <w:rsid w:val="001D47E3"/>
    <w:rsid w:val="001D59D1"/>
    <w:rsid w:val="001D6360"/>
    <w:rsid w:val="001D7367"/>
    <w:rsid w:val="001D766F"/>
    <w:rsid w:val="001D781B"/>
    <w:rsid w:val="001E1E3B"/>
    <w:rsid w:val="001E237E"/>
    <w:rsid w:val="001E46EE"/>
    <w:rsid w:val="001E4C60"/>
    <w:rsid w:val="001E6B91"/>
    <w:rsid w:val="001E72BE"/>
    <w:rsid w:val="001F2091"/>
    <w:rsid w:val="001F2216"/>
    <w:rsid w:val="001F2FA3"/>
    <w:rsid w:val="001F4863"/>
    <w:rsid w:val="001F782E"/>
    <w:rsid w:val="00200545"/>
    <w:rsid w:val="002012A1"/>
    <w:rsid w:val="00203800"/>
    <w:rsid w:val="00205B47"/>
    <w:rsid w:val="00205D93"/>
    <w:rsid w:val="00206C05"/>
    <w:rsid w:val="00206C0C"/>
    <w:rsid w:val="00206F75"/>
    <w:rsid w:val="00210F7F"/>
    <w:rsid w:val="00211BF9"/>
    <w:rsid w:val="00213BBB"/>
    <w:rsid w:val="002142FC"/>
    <w:rsid w:val="0021499D"/>
    <w:rsid w:val="00214D98"/>
    <w:rsid w:val="00215016"/>
    <w:rsid w:val="0021739B"/>
    <w:rsid w:val="0022005A"/>
    <w:rsid w:val="002209FC"/>
    <w:rsid w:val="00220CA6"/>
    <w:rsid w:val="00221ED8"/>
    <w:rsid w:val="002244A6"/>
    <w:rsid w:val="002254E8"/>
    <w:rsid w:val="0022563F"/>
    <w:rsid w:val="00226321"/>
    <w:rsid w:val="00226EB6"/>
    <w:rsid w:val="002277C3"/>
    <w:rsid w:val="002304D7"/>
    <w:rsid w:val="00230543"/>
    <w:rsid w:val="0023060E"/>
    <w:rsid w:val="002316A0"/>
    <w:rsid w:val="00233EF3"/>
    <w:rsid w:val="00240ACC"/>
    <w:rsid w:val="0024194C"/>
    <w:rsid w:val="00242022"/>
    <w:rsid w:val="00244E4D"/>
    <w:rsid w:val="00245B79"/>
    <w:rsid w:val="00245F09"/>
    <w:rsid w:val="00250D13"/>
    <w:rsid w:val="00251931"/>
    <w:rsid w:val="002519DB"/>
    <w:rsid w:val="00252453"/>
    <w:rsid w:val="00253C99"/>
    <w:rsid w:val="00253E9E"/>
    <w:rsid w:val="00254434"/>
    <w:rsid w:val="00256CA5"/>
    <w:rsid w:val="0026062F"/>
    <w:rsid w:val="00262918"/>
    <w:rsid w:val="00264291"/>
    <w:rsid w:val="00265161"/>
    <w:rsid w:val="002654E7"/>
    <w:rsid w:val="0026563D"/>
    <w:rsid w:val="002671A6"/>
    <w:rsid w:val="00271E5F"/>
    <w:rsid w:val="002730CA"/>
    <w:rsid w:val="00273DF3"/>
    <w:rsid w:val="002761C4"/>
    <w:rsid w:val="00276583"/>
    <w:rsid w:val="00276FD3"/>
    <w:rsid w:val="002811EF"/>
    <w:rsid w:val="0028135F"/>
    <w:rsid w:val="00283186"/>
    <w:rsid w:val="0028318E"/>
    <w:rsid w:val="00283611"/>
    <w:rsid w:val="00284A4B"/>
    <w:rsid w:val="00284C75"/>
    <w:rsid w:val="002861FA"/>
    <w:rsid w:val="002865BD"/>
    <w:rsid w:val="00287740"/>
    <w:rsid w:val="00287EA7"/>
    <w:rsid w:val="00290CF8"/>
    <w:rsid w:val="00294391"/>
    <w:rsid w:val="002947F1"/>
    <w:rsid w:val="00294B32"/>
    <w:rsid w:val="002968AE"/>
    <w:rsid w:val="00297902"/>
    <w:rsid w:val="002A27B4"/>
    <w:rsid w:val="002A3662"/>
    <w:rsid w:val="002A469A"/>
    <w:rsid w:val="002A62C9"/>
    <w:rsid w:val="002A6521"/>
    <w:rsid w:val="002A7242"/>
    <w:rsid w:val="002B06BD"/>
    <w:rsid w:val="002B1766"/>
    <w:rsid w:val="002B3496"/>
    <w:rsid w:val="002B5087"/>
    <w:rsid w:val="002C5069"/>
    <w:rsid w:val="002D03FA"/>
    <w:rsid w:val="002D1C69"/>
    <w:rsid w:val="002D2015"/>
    <w:rsid w:val="002D2183"/>
    <w:rsid w:val="002D232F"/>
    <w:rsid w:val="002D364F"/>
    <w:rsid w:val="002D4055"/>
    <w:rsid w:val="002D4A14"/>
    <w:rsid w:val="002D79FB"/>
    <w:rsid w:val="002D7B42"/>
    <w:rsid w:val="002D7CBF"/>
    <w:rsid w:val="002E09EF"/>
    <w:rsid w:val="002E0AB0"/>
    <w:rsid w:val="002E3CFC"/>
    <w:rsid w:val="002E4BD8"/>
    <w:rsid w:val="002E558B"/>
    <w:rsid w:val="002E66A2"/>
    <w:rsid w:val="002E7A0C"/>
    <w:rsid w:val="002F053F"/>
    <w:rsid w:val="002F1A95"/>
    <w:rsid w:val="002F23A6"/>
    <w:rsid w:val="002F6502"/>
    <w:rsid w:val="002F6C62"/>
    <w:rsid w:val="002F6FB3"/>
    <w:rsid w:val="00301116"/>
    <w:rsid w:val="00303354"/>
    <w:rsid w:val="00303B6B"/>
    <w:rsid w:val="00303F60"/>
    <w:rsid w:val="00304261"/>
    <w:rsid w:val="003059B8"/>
    <w:rsid w:val="00306B17"/>
    <w:rsid w:val="0030776E"/>
    <w:rsid w:val="003124EA"/>
    <w:rsid w:val="00312ABE"/>
    <w:rsid w:val="0031302F"/>
    <w:rsid w:val="00313BE9"/>
    <w:rsid w:val="00313CB8"/>
    <w:rsid w:val="003148AE"/>
    <w:rsid w:val="003148D7"/>
    <w:rsid w:val="00314DDA"/>
    <w:rsid w:val="003160BF"/>
    <w:rsid w:val="00317F8A"/>
    <w:rsid w:val="00320A78"/>
    <w:rsid w:val="00320D8E"/>
    <w:rsid w:val="00322F89"/>
    <w:rsid w:val="003247B3"/>
    <w:rsid w:val="00324DFB"/>
    <w:rsid w:val="00326466"/>
    <w:rsid w:val="00326F3D"/>
    <w:rsid w:val="00327887"/>
    <w:rsid w:val="0033215C"/>
    <w:rsid w:val="00335048"/>
    <w:rsid w:val="003374FB"/>
    <w:rsid w:val="00337622"/>
    <w:rsid w:val="00340F6B"/>
    <w:rsid w:val="00341AAD"/>
    <w:rsid w:val="0034257D"/>
    <w:rsid w:val="00346BE8"/>
    <w:rsid w:val="00347DBF"/>
    <w:rsid w:val="003522B2"/>
    <w:rsid w:val="003540FF"/>
    <w:rsid w:val="0035470D"/>
    <w:rsid w:val="00355458"/>
    <w:rsid w:val="003563E7"/>
    <w:rsid w:val="00357940"/>
    <w:rsid w:val="003601CB"/>
    <w:rsid w:val="00361D09"/>
    <w:rsid w:val="003648D9"/>
    <w:rsid w:val="0036590E"/>
    <w:rsid w:val="003661CA"/>
    <w:rsid w:val="00370EB3"/>
    <w:rsid w:val="00371808"/>
    <w:rsid w:val="0037473C"/>
    <w:rsid w:val="00374C2B"/>
    <w:rsid w:val="003751A5"/>
    <w:rsid w:val="00375841"/>
    <w:rsid w:val="00376837"/>
    <w:rsid w:val="00376DB5"/>
    <w:rsid w:val="00376FF5"/>
    <w:rsid w:val="003771BD"/>
    <w:rsid w:val="003777A9"/>
    <w:rsid w:val="00381734"/>
    <w:rsid w:val="0038264C"/>
    <w:rsid w:val="003829DF"/>
    <w:rsid w:val="00382A91"/>
    <w:rsid w:val="00382EF9"/>
    <w:rsid w:val="003834D7"/>
    <w:rsid w:val="00384F0E"/>
    <w:rsid w:val="00386065"/>
    <w:rsid w:val="003879D4"/>
    <w:rsid w:val="00387A19"/>
    <w:rsid w:val="003906F4"/>
    <w:rsid w:val="003921F0"/>
    <w:rsid w:val="003945D7"/>
    <w:rsid w:val="00394FB2"/>
    <w:rsid w:val="0039514E"/>
    <w:rsid w:val="00395C52"/>
    <w:rsid w:val="00396206"/>
    <w:rsid w:val="003970F9"/>
    <w:rsid w:val="00397245"/>
    <w:rsid w:val="00397428"/>
    <w:rsid w:val="00397CDB"/>
    <w:rsid w:val="003A0924"/>
    <w:rsid w:val="003A21F3"/>
    <w:rsid w:val="003A22F0"/>
    <w:rsid w:val="003A262C"/>
    <w:rsid w:val="003A3BE7"/>
    <w:rsid w:val="003A4D77"/>
    <w:rsid w:val="003A511E"/>
    <w:rsid w:val="003A520D"/>
    <w:rsid w:val="003B3791"/>
    <w:rsid w:val="003B4A04"/>
    <w:rsid w:val="003C153E"/>
    <w:rsid w:val="003C1AAF"/>
    <w:rsid w:val="003C5461"/>
    <w:rsid w:val="003C6B40"/>
    <w:rsid w:val="003D0203"/>
    <w:rsid w:val="003D187B"/>
    <w:rsid w:val="003D1B79"/>
    <w:rsid w:val="003D2017"/>
    <w:rsid w:val="003D236C"/>
    <w:rsid w:val="003D3A96"/>
    <w:rsid w:val="003D4F90"/>
    <w:rsid w:val="003D5911"/>
    <w:rsid w:val="003D6663"/>
    <w:rsid w:val="003D73F1"/>
    <w:rsid w:val="003D791D"/>
    <w:rsid w:val="003D7DAE"/>
    <w:rsid w:val="003E0FBE"/>
    <w:rsid w:val="003E23E2"/>
    <w:rsid w:val="003E2591"/>
    <w:rsid w:val="003E285F"/>
    <w:rsid w:val="003E293A"/>
    <w:rsid w:val="003E2DB8"/>
    <w:rsid w:val="003E4144"/>
    <w:rsid w:val="003E4D60"/>
    <w:rsid w:val="003E529B"/>
    <w:rsid w:val="003F02BF"/>
    <w:rsid w:val="003F2569"/>
    <w:rsid w:val="003F33F2"/>
    <w:rsid w:val="003F5215"/>
    <w:rsid w:val="003F5761"/>
    <w:rsid w:val="003F6440"/>
    <w:rsid w:val="003F6E48"/>
    <w:rsid w:val="00402A1A"/>
    <w:rsid w:val="004072BD"/>
    <w:rsid w:val="004107C3"/>
    <w:rsid w:val="00411166"/>
    <w:rsid w:val="00411542"/>
    <w:rsid w:val="00412377"/>
    <w:rsid w:val="0041399C"/>
    <w:rsid w:val="00416160"/>
    <w:rsid w:val="004166EC"/>
    <w:rsid w:val="00416BEF"/>
    <w:rsid w:val="00420243"/>
    <w:rsid w:val="00420464"/>
    <w:rsid w:val="00420792"/>
    <w:rsid w:val="0042139E"/>
    <w:rsid w:val="00421B4F"/>
    <w:rsid w:val="00422226"/>
    <w:rsid w:val="0042488A"/>
    <w:rsid w:val="00424D71"/>
    <w:rsid w:val="00424E67"/>
    <w:rsid w:val="0042712B"/>
    <w:rsid w:val="00427A51"/>
    <w:rsid w:val="00430816"/>
    <w:rsid w:val="00430F36"/>
    <w:rsid w:val="0043105B"/>
    <w:rsid w:val="00433E55"/>
    <w:rsid w:val="00434A48"/>
    <w:rsid w:val="00434FC7"/>
    <w:rsid w:val="0043555A"/>
    <w:rsid w:val="0043560C"/>
    <w:rsid w:val="00435947"/>
    <w:rsid w:val="00436805"/>
    <w:rsid w:val="00437661"/>
    <w:rsid w:val="00444C18"/>
    <w:rsid w:val="00446A67"/>
    <w:rsid w:val="004470E1"/>
    <w:rsid w:val="00450404"/>
    <w:rsid w:val="0045229A"/>
    <w:rsid w:val="004548D1"/>
    <w:rsid w:val="00455633"/>
    <w:rsid w:val="00460A44"/>
    <w:rsid w:val="00463315"/>
    <w:rsid w:val="004637D8"/>
    <w:rsid w:val="00463D7D"/>
    <w:rsid w:val="00464D16"/>
    <w:rsid w:val="00466ACF"/>
    <w:rsid w:val="0046798B"/>
    <w:rsid w:val="0047190E"/>
    <w:rsid w:val="00472640"/>
    <w:rsid w:val="00473A3E"/>
    <w:rsid w:val="0047488F"/>
    <w:rsid w:val="0047495C"/>
    <w:rsid w:val="004765F9"/>
    <w:rsid w:val="00476BEA"/>
    <w:rsid w:val="004817E0"/>
    <w:rsid w:val="00481CDA"/>
    <w:rsid w:val="004826F8"/>
    <w:rsid w:val="00484874"/>
    <w:rsid w:val="0048514A"/>
    <w:rsid w:val="00485AF2"/>
    <w:rsid w:val="0048644E"/>
    <w:rsid w:val="00487645"/>
    <w:rsid w:val="0049266F"/>
    <w:rsid w:val="00494E38"/>
    <w:rsid w:val="004965D2"/>
    <w:rsid w:val="00496738"/>
    <w:rsid w:val="004A09E8"/>
    <w:rsid w:val="004A176C"/>
    <w:rsid w:val="004A2A61"/>
    <w:rsid w:val="004A584F"/>
    <w:rsid w:val="004A6004"/>
    <w:rsid w:val="004A79C4"/>
    <w:rsid w:val="004B187F"/>
    <w:rsid w:val="004B256E"/>
    <w:rsid w:val="004B41CB"/>
    <w:rsid w:val="004B4EB8"/>
    <w:rsid w:val="004B5948"/>
    <w:rsid w:val="004B5FDE"/>
    <w:rsid w:val="004C06F3"/>
    <w:rsid w:val="004C1357"/>
    <w:rsid w:val="004C1AA0"/>
    <w:rsid w:val="004C391D"/>
    <w:rsid w:val="004C4B85"/>
    <w:rsid w:val="004C5E03"/>
    <w:rsid w:val="004C5F08"/>
    <w:rsid w:val="004C73DC"/>
    <w:rsid w:val="004C7D88"/>
    <w:rsid w:val="004D03E1"/>
    <w:rsid w:val="004D0701"/>
    <w:rsid w:val="004D22E6"/>
    <w:rsid w:val="004D2A4A"/>
    <w:rsid w:val="004D4DBF"/>
    <w:rsid w:val="004D5336"/>
    <w:rsid w:val="004D58CF"/>
    <w:rsid w:val="004D648C"/>
    <w:rsid w:val="004D78C0"/>
    <w:rsid w:val="004E09E2"/>
    <w:rsid w:val="004E2266"/>
    <w:rsid w:val="004E340C"/>
    <w:rsid w:val="004E3657"/>
    <w:rsid w:val="004E445B"/>
    <w:rsid w:val="004E5000"/>
    <w:rsid w:val="004E5D7B"/>
    <w:rsid w:val="004E6D44"/>
    <w:rsid w:val="004E6EF8"/>
    <w:rsid w:val="004E78BB"/>
    <w:rsid w:val="004F1632"/>
    <w:rsid w:val="004F55E1"/>
    <w:rsid w:val="004F5894"/>
    <w:rsid w:val="004F7ED0"/>
    <w:rsid w:val="00500983"/>
    <w:rsid w:val="00500B95"/>
    <w:rsid w:val="0050134A"/>
    <w:rsid w:val="00501E7A"/>
    <w:rsid w:val="0050313A"/>
    <w:rsid w:val="00504106"/>
    <w:rsid w:val="00504551"/>
    <w:rsid w:val="00504E22"/>
    <w:rsid w:val="005071C2"/>
    <w:rsid w:val="0050758C"/>
    <w:rsid w:val="005111EE"/>
    <w:rsid w:val="005113CB"/>
    <w:rsid w:val="0051281B"/>
    <w:rsid w:val="005136FB"/>
    <w:rsid w:val="0051549E"/>
    <w:rsid w:val="005158B7"/>
    <w:rsid w:val="0051739C"/>
    <w:rsid w:val="00520E08"/>
    <w:rsid w:val="00520F3D"/>
    <w:rsid w:val="0052125A"/>
    <w:rsid w:val="00522C7E"/>
    <w:rsid w:val="0052390F"/>
    <w:rsid w:val="00524E49"/>
    <w:rsid w:val="005255A7"/>
    <w:rsid w:val="0052635A"/>
    <w:rsid w:val="005268F8"/>
    <w:rsid w:val="00526C2F"/>
    <w:rsid w:val="00527902"/>
    <w:rsid w:val="00527D4F"/>
    <w:rsid w:val="005300CF"/>
    <w:rsid w:val="005309D7"/>
    <w:rsid w:val="005340BC"/>
    <w:rsid w:val="00534450"/>
    <w:rsid w:val="005355ED"/>
    <w:rsid w:val="0054100D"/>
    <w:rsid w:val="005413AB"/>
    <w:rsid w:val="00541584"/>
    <w:rsid w:val="005417E6"/>
    <w:rsid w:val="0054506A"/>
    <w:rsid w:val="00545E25"/>
    <w:rsid w:val="00546416"/>
    <w:rsid w:val="0055438E"/>
    <w:rsid w:val="005567B7"/>
    <w:rsid w:val="00556DC7"/>
    <w:rsid w:val="00557A54"/>
    <w:rsid w:val="005606CF"/>
    <w:rsid w:val="005616CC"/>
    <w:rsid w:val="0056195E"/>
    <w:rsid w:val="00561CA3"/>
    <w:rsid w:val="0056288F"/>
    <w:rsid w:val="0056435D"/>
    <w:rsid w:val="00564777"/>
    <w:rsid w:val="00564BCB"/>
    <w:rsid w:val="00566E5B"/>
    <w:rsid w:val="00566FA5"/>
    <w:rsid w:val="00567703"/>
    <w:rsid w:val="00571AEE"/>
    <w:rsid w:val="00571B43"/>
    <w:rsid w:val="00572ABB"/>
    <w:rsid w:val="00573F75"/>
    <w:rsid w:val="005757EB"/>
    <w:rsid w:val="0057613D"/>
    <w:rsid w:val="00577720"/>
    <w:rsid w:val="0058184D"/>
    <w:rsid w:val="00583169"/>
    <w:rsid w:val="0058518D"/>
    <w:rsid w:val="005872EF"/>
    <w:rsid w:val="00590C7A"/>
    <w:rsid w:val="00591354"/>
    <w:rsid w:val="0059213E"/>
    <w:rsid w:val="00592C8E"/>
    <w:rsid w:val="00593414"/>
    <w:rsid w:val="00594354"/>
    <w:rsid w:val="00594C61"/>
    <w:rsid w:val="005A1336"/>
    <w:rsid w:val="005A1FC2"/>
    <w:rsid w:val="005A2BCA"/>
    <w:rsid w:val="005A30AA"/>
    <w:rsid w:val="005A463B"/>
    <w:rsid w:val="005A5138"/>
    <w:rsid w:val="005A6C7F"/>
    <w:rsid w:val="005A7DF0"/>
    <w:rsid w:val="005B0FA6"/>
    <w:rsid w:val="005B320A"/>
    <w:rsid w:val="005B42B9"/>
    <w:rsid w:val="005B46BD"/>
    <w:rsid w:val="005B5D68"/>
    <w:rsid w:val="005B5ED2"/>
    <w:rsid w:val="005B6ED8"/>
    <w:rsid w:val="005B7F12"/>
    <w:rsid w:val="005C0175"/>
    <w:rsid w:val="005C0429"/>
    <w:rsid w:val="005C19FF"/>
    <w:rsid w:val="005C298F"/>
    <w:rsid w:val="005C403D"/>
    <w:rsid w:val="005C5214"/>
    <w:rsid w:val="005C540D"/>
    <w:rsid w:val="005C5848"/>
    <w:rsid w:val="005C6366"/>
    <w:rsid w:val="005C6C3E"/>
    <w:rsid w:val="005D0CDE"/>
    <w:rsid w:val="005D1477"/>
    <w:rsid w:val="005D2124"/>
    <w:rsid w:val="005D5660"/>
    <w:rsid w:val="005D5977"/>
    <w:rsid w:val="005D5DB8"/>
    <w:rsid w:val="005D7FE5"/>
    <w:rsid w:val="005E0360"/>
    <w:rsid w:val="005E03CA"/>
    <w:rsid w:val="005E29A7"/>
    <w:rsid w:val="005E2E05"/>
    <w:rsid w:val="005E30B9"/>
    <w:rsid w:val="005E4671"/>
    <w:rsid w:val="005E478E"/>
    <w:rsid w:val="005E59F7"/>
    <w:rsid w:val="005E6D79"/>
    <w:rsid w:val="005E73F9"/>
    <w:rsid w:val="005E747E"/>
    <w:rsid w:val="005F06DD"/>
    <w:rsid w:val="005F1018"/>
    <w:rsid w:val="005F11C2"/>
    <w:rsid w:val="005F1519"/>
    <w:rsid w:val="005F33BB"/>
    <w:rsid w:val="005F3F0C"/>
    <w:rsid w:val="005F490D"/>
    <w:rsid w:val="005F60FE"/>
    <w:rsid w:val="005F6316"/>
    <w:rsid w:val="005F7313"/>
    <w:rsid w:val="00600620"/>
    <w:rsid w:val="0060391E"/>
    <w:rsid w:val="00604686"/>
    <w:rsid w:val="00607B11"/>
    <w:rsid w:val="00607FBB"/>
    <w:rsid w:val="006104AD"/>
    <w:rsid w:val="006107CA"/>
    <w:rsid w:val="00610889"/>
    <w:rsid w:val="00610C93"/>
    <w:rsid w:val="00614014"/>
    <w:rsid w:val="00614AE7"/>
    <w:rsid w:val="00615395"/>
    <w:rsid w:val="006156F1"/>
    <w:rsid w:val="00615F2E"/>
    <w:rsid w:val="00616678"/>
    <w:rsid w:val="0061724A"/>
    <w:rsid w:val="00617CFB"/>
    <w:rsid w:val="006216E5"/>
    <w:rsid w:val="0062172F"/>
    <w:rsid w:val="00621778"/>
    <w:rsid w:val="00622E6D"/>
    <w:rsid w:val="006233F9"/>
    <w:rsid w:val="00623E6D"/>
    <w:rsid w:val="00625184"/>
    <w:rsid w:val="00626319"/>
    <w:rsid w:val="00631A0F"/>
    <w:rsid w:val="00631A71"/>
    <w:rsid w:val="00631AE9"/>
    <w:rsid w:val="00632326"/>
    <w:rsid w:val="00632F3D"/>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36CA"/>
    <w:rsid w:val="00644845"/>
    <w:rsid w:val="00644FA7"/>
    <w:rsid w:val="0064510D"/>
    <w:rsid w:val="00647096"/>
    <w:rsid w:val="00647FFD"/>
    <w:rsid w:val="00651447"/>
    <w:rsid w:val="0065206E"/>
    <w:rsid w:val="006528A6"/>
    <w:rsid w:val="00652997"/>
    <w:rsid w:val="00655F61"/>
    <w:rsid w:val="00655F69"/>
    <w:rsid w:val="00660254"/>
    <w:rsid w:val="006606F9"/>
    <w:rsid w:val="00660804"/>
    <w:rsid w:val="006617F5"/>
    <w:rsid w:val="00663851"/>
    <w:rsid w:val="00663FC5"/>
    <w:rsid w:val="00664928"/>
    <w:rsid w:val="00665252"/>
    <w:rsid w:val="0066576C"/>
    <w:rsid w:val="0066612A"/>
    <w:rsid w:val="006674EB"/>
    <w:rsid w:val="00671713"/>
    <w:rsid w:val="006722D8"/>
    <w:rsid w:val="00672DFB"/>
    <w:rsid w:val="00672E35"/>
    <w:rsid w:val="006800D4"/>
    <w:rsid w:val="0068047C"/>
    <w:rsid w:val="00681395"/>
    <w:rsid w:val="006814EE"/>
    <w:rsid w:val="00683001"/>
    <w:rsid w:val="00690589"/>
    <w:rsid w:val="0069223A"/>
    <w:rsid w:val="00694CB2"/>
    <w:rsid w:val="00694D38"/>
    <w:rsid w:val="006956BD"/>
    <w:rsid w:val="006963C4"/>
    <w:rsid w:val="00696976"/>
    <w:rsid w:val="006969FD"/>
    <w:rsid w:val="00697BA1"/>
    <w:rsid w:val="006A12A1"/>
    <w:rsid w:val="006A1BFB"/>
    <w:rsid w:val="006A287B"/>
    <w:rsid w:val="006A2B53"/>
    <w:rsid w:val="006A3205"/>
    <w:rsid w:val="006A4045"/>
    <w:rsid w:val="006B4448"/>
    <w:rsid w:val="006B56FF"/>
    <w:rsid w:val="006B5D48"/>
    <w:rsid w:val="006B68CC"/>
    <w:rsid w:val="006B7F4B"/>
    <w:rsid w:val="006C0C29"/>
    <w:rsid w:val="006C105D"/>
    <w:rsid w:val="006C1B7A"/>
    <w:rsid w:val="006C1F40"/>
    <w:rsid w:val="006C2846"/>
    <w:rsid w:val="006C286C"/>
    <w:rsid w:val="006C44D5"/>
    <w:rsid w:val="006C59FD"/>
    <w:rsid w:val="006C5D39"/>
    <w:rsid w:val="006D0118"/>
    <w:rsid w:val="006D2DA7"/>
    <w:rsid w:val="006D3A69"/>
    <w:rsid w:val="006D409C"/>
    <w:rsid w:val="006D5021"/>
    <w:rsid w:val="006D53A1"/>
    <w:rsid w:val="006D5AA3"/>
    <w:rsid w:val="006E15FF"/>
    <w:rsid w:val="006E398A"/>
    <w:rsid w:val="006E58C3"/>
    <w:rsid w:val="006E78BC"/>
    <w:rsid w:val="006F16A8"/>
    <w:rsid w:val="006F26A2"/>
    <w:rsid w:val="006F42E5"/>
    <w:rsid w:val="006F4687"/>
    <w:rsid w:val="006F76A9"/>
    <w:rsid w:val="006F793B"/>
    <w:rsid w:val="00703CDE"/>
    <w:rsid w:val="00703FAE"/>
    <w:rsid w:val="00707887"/>
    <w:rsid w:val="007118EF"/>
    <w:rsid w:val="007131C1"/>
    <w:rsid w:val="00713672"/>
    <w:rsid w:val="007145BF"/>
    <w:rsid w:val="00715EB9"/>
    <w:rsid w:val="007209D8"/>
    <w:rsid w:val="007219D6"/>
    <w:rsid w:val="00721F2A"/>
    <w:rsid w:val="007226CA"/>
    <w:rsid w:val="00723314"/>
    <w:rsid w:val="007238E1"/>
    <w:rsid w:val="007245EB"/>
    <w:rsid w:val="007258DE"/>
    <w:rsid w:val="007269CE"/>
    <w:rsid w:val="0073195A"/>
    <w:rsid w:val="00736AF6"/>
    <w:rsid w:val="00746CB0"/>
    <w:rsid w:val="007473B8"/>
    <w:rsid w:val="0074776E"/>
    <w:rsid w:val="007507F8"/>
    <w:rsid w:val="00755A90"/>
    <w:rsid w:val="00756609"/>
    <w:rsid w:val="0075714C"/>
    <w:rsid w:val="00757B04"/>
    <w:rsid w:val="00762ADD"/>
    <w:rsid w:val="007638F0"/>
    <w:rsid w:val="00763944"/>
    <w:rsid w:val="00764B64"/>
    <w:rsid w:val="007658FF"/>
    <w:rsid w:val="00766908"/>
    <w:rsid w:val="00766EBE"/>
    <w:rsid w:val="00770FCC"/>
    <w:rsid w:val="0077120D"/>
    <w:rsid w:val="00771C3F"/>
    <w:rsid w:val="00771EE1"/>
    <w:rsid w:val="007727C6"/>
    <w:rsid w:val="00772A96"/>
    <w:rsid w:val="007734E2"/>
    <w:rsid w:val="00780AA3"/>
    <w:rsid w:val="00781A85"/>
    <w:rsid w:val="00782350"/>
    <w:rsid w:val="00782D65"/>
    <w:rsid w:val="00782E57"/>
    <w:rsid w:val="00782FB2"/>
    <w:rsid w:val="007830E4"/>
    <w:rsid w:val="007840CA"/>
    <w:rsid w:val="007851DE"/>
    <w:rsid w:val="00785BBC"/>
    <w:rsid w:val="0079129A"/>
    <w:rsid w:val="00791D69"/>
    <w:rsid w:val="00792503"/>
    <w:rsid w:val="00793837"/>
    <w:rsid w:val="0079429C"/>
    <w:rsid w:val="007942A3"/>
    <w:rsid w:val="007949B4"/>
    <w:rsid w:val="007962EE"/>
    <w:rsid w:val="00796B8A"/>
    <w:rsid w:val="00797CEB"/>
    <w:rsid w:val="007A01F5"/>
    <w:rsid w:val="007A441B"/>
    <w:rsid w:val="007A45C0"/>
    <w:rsid w:val="007A6C0A"/>
    <w:rsid w:val="007A722D"/>
    <w:rsid w:val="007A79B8"/>
    <w:rsid w:val="007B14AA"/>
    <w:rsid w:val="007B152F"/>
    <w:rsid w:val="007B2A42"/>
    <w:rsid w:val="007B3539"/>
    <w:rsid w:val="007B5535"/>
    <w:rsid w:val="007B713D"/>
    <w:rsid w:val="007C1EFE"/>
    <w:rsid w:val="007C3378"/>
    <w:rsid w:val="007C3550"/>
    <w:rsid w:val="007C4239"/>
    <w:rsid w:val="007C4472"/>
    <w:rsid w:val="007C5498"/>
    <w:rsid w:val="007C67C1"/>
    <w:rsid w:val="007C7697"/>
    <w:rsid w:val="007C7B3C"/>
    <w:rsid w:val="007D21A6"/>
    <w:rsid w:val="007D2519"/>
    <w:rsid w:val="007D383C"/>
    <w:rsid w:val="007D4352"/>
    <w:rsid w:val="007D519C"/>
    <w:rsid w:val="007D73F2"/>
    <w:rsid w:val="007E0C20"/>
    <w:rsid w:val="007E2074"/>
    <w:rsid w:val="007E3274"/>
    <w:rsid w:val="007E4F48"/>
    <w:rsid w:val="007E55AC"/>
    <w:rsid w:val="007E73A5"/>
    <w:rsid w:val="007E77F8"/>
    <w:rsid w:val="007F03D1"/>
    <w:rsid w:val="007F173C"/>
    <w:rsid w:val="007F39F2"/>
    <w:rsid w:val="007F415C"/>
    <w:rsid w:val="007F470A"/>
    <w:rsid w:val="007F5D01"/>
    <w:rsid w:val="007F7DAA"/>
    <w:rsid w:val="008013D4"/>
    <w:rsid w:val="00805F40"/>
    <w:rsid w:val="00806135"/>
    <w:rsid w:val="00806254"/>
    <w:rsid w:val="008071D7"/>
    <w:rsid w:val="00807F40"/>
    <w:rsid w:val="00811318"/>
    <w:rsid w:val="008114C8"/>
    <w:rsid w:val="008125CC"/>
    <w:rsid w:val="00814D41"/>
    <w:rsid w:val="00817586"/>
    <w:rsid w:val="00817B7F"/>
    <w:rsid w:val="008201F0"/>
    <w:rsid w:val="00820C80"/>
    <w:rsid w:val="00823437"/>
    <w:rsid w:val="00825B6A"/>
    <w:rsid w:val="00825EBB"/>
    <w:rsid w:val="00826806"/>
    <w:rsid w:val="00826AE1"/>
    <w:rsid w:val="00830C82"/>
    <w:rsid w:val="00830EB5"/>
    <w:rsid w:val="008349EC"/>
    <w:rsid w:val="008356AF"/>
    <w:rsid w:val="008378BF"/>
    <w:rsid w:val="00842395"/>
    <w:rsid w:val="00844D68"/>
    <w:rsid w:val="0084530D"/>
    <w:rsid w:val="00845ED3"/>
    <w:rsid w:val="00851D35"/>
    <w:rsid w:val="00855721"/>
    <w:rsid w:val="00856C9C"/>
    <w:rsid w:val="00860339"/>
    <w:rsid w:val="0086050D"/>
    <w:rsid w:val="008628FE"/>
    <w:rsid w:val="008633AB"/>
    <w:rsid w:val="00864C16"/>
    <w:rsid w:val="00864D4B"/>
    <w:rsid w:val="00865B17"/>
    <w:rsid w:val="00871E2A"/>
    <w:rsid w:val="008735BA"/>
    <w:rsid w:val="00873C40"/>
    <w:rsid w:val="008741E8"/>
    <w:rsid w:val="008750AF"/>
    <w:rsid w:val="008752D7"/>
    <w:rsid w:val="00877067"/>
    <w:rsid w:val="00880C1E"/>
    <w:rsid w:val="00882B6D"/>
    <w:rsid w:val="00882E24"/>
    <w:rsid w:val="0088399D"/>
    <w:rsid w:val="00884CBA"/>
    <w:rsid w:val="0088518D"/>
    <w:rsid w:val="008851BC"/>
    <w:rsid w:val="00885414"/>
    <w:rsid w:val="0088551F"/>
    <w:rsid w:val="00885FF2"/>
    <w:rsid w:val="008866DB"/>
    <w:rsid w:val="00887DF4"/>
    <w:rsid w:val="00890244"/>
    <w:rsid w:val="00890372"/>
    <w:rsid w:val="0089042F"/>
    <w:rsid w:val="00891619"/>
    <w:rsid w:val="008930E2"/>
    <w:rsid w:val="0089562D"/>
    <w:rsid w:val="0089585E"/>
    <w:rsid w:val="00895FBA"/>
    <w:rsid w:val="00896A10"/>
    <w:rsid w:val="0089783A"/>
    <w:rsid w:val="00897913"/>
    <w:rsid w:val="00897B94"/>
    <w:rsid w:val="008A0CE9"/>
    <w:rsid w:val="008A1F07"/>
    <w:rsid w:val="008B356C"/>
    <w:rsid w:val="008B55C8"/>
    <w:rsid w:val="008B5A18"/>
    <w:rsid w:val="008B5B3B"/>
    <w:rsid w:val="008B5C1A"/>
    <w:rsid w:val="008B7C7F"/>
    <w:rsid w:val="008B7CC7"/>
    <w:rsid w:val="008C06CE"/>
    <w:rsid w:val="008C23AF"/>
    <w:rsid w:val="008C471E"/>
    <w:rsid w:val="008C74E7"/>
    <w:rsid w:val="008C7544"/>
    <w:rsid w:val="008D15A4"/>
    <w:rsid w:val="008D2B07"/>
    <w:rsid w:val="008D2D32"/>
    <w:rsid w:val="008D357E"/>
    <w:rsid w:val="008D3EAC"/>
    <w:rsid w:val="008D59E2"/>
    <w:rsid w:val="008E05AF"/>
    <w:rsid w:val="008E23BC"/>
    <w:rsid w:val="008E379D"/>
    <w:rsid w:val="008E6CD4"/>
    <w:rsid w:val="008F1825"/>
    <w:rsid w:val="008F186A"/>
    <w:rsid w:val="008F36F6"/>
    <w:rsid w:val="008F3926"/>
    <w:rsid w:val="008F4A25"/>
    <w:rsid w:val="008F5AE8"/>
    <w:rsid w:val="008F5E07"/>
    <w:rsid w:val="008F6E23"/>
    <w:rsid w:val="00900176"/>
    <w:rsid w:val="009015AA"/>
    <w:rsid w:val="0090187B"/>
    <w:rsid w:val="009047CA"/>
    <w:rsid w:val="009047E5"/>
    <w:rsid w:val="00905671"/>
    <w:rsid w:val="0090700F"/>
    <w:rsid w:val="00910380"/>
    <w:rsid w:val="0091169F"/>
    <w:rsid w:val="009142BF"/>
    <w:rsid w:val="0091465D"/>
    <w:rsid w:val="00917859"/>
    <w:rsid w:val="00920BC0"/>
    <w:rsid w:val="00920E53"/>
    <w:rsid w:val="00921C0F"/>
    <w:rsid w:val="00922D33"/>
    <w:rsid w:val="00923226"/>
    <w:rsid w:val="00923BE2"/>
    <w:rsid w:val="00925547"/>
    <w:rsid w:val="009267C6"/>
    <w:rsid w:val="00926ADA"/>
    <w:rsid w:val="0092761E"/>
    <w:rsid w:val="00930BDC"/>
    <w:rsid w:val="00931972"/>
    <w:rsid w:val="009364CC"/>
    <w:rsid w:val="00937ECA"/>
    <w:rsid w:val="009400F7"/>
    <w:rsid w:val="00942AE4"/>
    <w:rsid w:val="0094301C"/>
    <w:rsid w:val="00944B1B"/>
    <w:rsid w:val="00945D17"/>
    <w:rsid w:val="00950DDD"/>
    <w:rsid w:val="00951B66"/>
    <w:rsid w:val="00951DFF"/>
    <w:rsid w:val="00951E82"/>
    <w:rsid w:val="00952644"/>
    <w:rsid w:val="00952AA7"/>
    <w:rsid w:val="00953D52"/>
    <w:rsid w:val="0095430C"/>
    <w:rsid w:val="009550FC"/>
    <w:rsid w:val="00955307"/>
    <w:rsid w:val="0095641C"/>
    <w:rsid w:val="00956A38"/>
    <w:rsid w:val="0095762F"/>
    <w:rsid w:val="009601A6"/>
    <w:rsid w:val="0096064C"/>
    <w:rsid w:val="00960D62"/>
    <w:rsid w:val="0096195E"/>
    <w:rsid w:val="00961B4A"/>
    <w:rsid w:val="009623DB"/>
    <w:rsid w:val="009632D4"/>
    <w:rsid w:val="00963BF4"/>
    <w:rsid w:val="009656AE"/>
    <w:rsid w:val="00966984"/>
    <w:rsid w:val="00966FDA"/>
    <w:rsid w:val="00967965"/>
    <w:rsid w:val="00967EF5"/>
    <w:rsid w:val="00970A0B"/>
    <w:rsid w:val="009711C3"/>
    <w:rsid w:val="0097214C"/>
    <w:rsid w:val="0097278D"/>
    <w:rsid w:val="0097321F"/>
    <w:rsid w:val="00975BFB"/>
    <w:rsid w:val="00975ECA"/>
    <w:rsid w:val="00977E14"/>
    <w:rsid w:val="00981493"/>
    <w:rsid w:val="009830B1"/>
    <w:rsid w:val="00983EC0"/>
    <w:rsid w:val="0098520D"/>
    <w:rsid w:val="0098524E"/>
    <w:rsid w:val="009854E0"/>
    <w:rsid w:val="00985F28"/>
    <w:rsid w:val="009861ED"/>
    <w:rsid w:val="00987011"/>
    <w:rsid w:val="00990F06"/>
    <w:rsid w:val="009920D3"/>
    <w:rsid w:val="00993BD0"/>
    <w:rsid w:val="00994418"/>
    <w:rsid w:val="00995446"/>
    <w:rsid w:val="0099764F"/>
    <w:rsid w:val="00997C11"/>
    <w:rsid w:val="009A211D"/>
    <w:rsid w:val="009A59F4"/>
    <w:rsid w:val="009A615A"/>
    <w:rsid w:val="009A6BF9"/>
    <w:rsid w:val="009B0FBD"/>
    <w:rsid w:val="009B24DA"/>
    <w:rsid w:val="009B281A"/>
    <w:rsid w:val="009B374A"/>
    <w:rsid w:val="009B5281"/>
    <w:rsid w:val="009B675A"/>
    <w:rsid w:val="009C0765"/>
    <w:rsid w:val="009C0779"/>
    <w:rsid w:val="009C1196"/>
    <w:rsid w:val="009C11B4"/>
    <w:rsid w:val="009C168E"/>
    <w:rsid w:val="009C1B7C"/>
    <w:rsid w:val="009C228A"/>
    <w:rsid w:val="009C2A94"/>
    <w:rsid w:val="009C3A4B"/>
    <w:rsid w:val="009C3C41"/>
    <w:rsid w:val="009C4C83"/>
    <w:rsid w:val="009C508B"/>
    <w:rsid w:val="009C5D38"/>
    <w:rsid w:val="009C679B"/>
    <w:rsid w:val="009D15AD"/>
    <w:rsid w:val="009D2273"/>
    <w:rsid w:val="009D2762"/>
    <w:rsid w:val="009D3EA1"/>
    <w:rsid w:val="009D40C1"/>
    <w:rsid w:val="009D5EA2"/>
    <w:rsid w:val="009D7FEA"/>
    <w:rsid w:val="009E03ED"/>
    <w:rsid w:val="009E17EC"/>
    <w:rsid w:val="009E1C1B"/>
    <w:rsid w:val="009E3549"/>
    <w:rsid w:val="009E3E80"/>
    <w:rsid w:val="009E3FA9"/>
    <w:rsid w:val="009E552C"/>
    <w:rsid w:val="009F2E20"/>
    <w:rsid w:val="009F324A"/>
    <w:rsid w:val="009F3E95"/>
    <w:rsid w:val="009F4168"/>
    <w:rsid w:val="009F4DCA"/>
    <w:rsid w:val="009F55B7"/>
    <w:rsid w:val="009F58DD"/>
    <w:rsid w:val="009F6984"/>
    <w:rsid w:val="00A01592"/>
    <w:rsid w:val="00A01866"/>
    <w:rsid w:val="00A01F6B"/>
    <w:rsid w:val="00A030D3"/>
    <w:rsid w:val="00A06704"/>
    <w:rsid w:val="00A07B92"/>
    <w:rsid w:val="00A1191F"/>
    <w:rsid w:val="00A1225B"/>
    <w:rsid w:val="00A12B8A"/>
    <w:rsid w:val="00A1317A"/>
    <w:rsid w:val="00A132E9"/>
    <w:rsid w:val="00A14078"/>
    <w:rsid w:val="00A1442E"/>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2C5A"/>
    <w:rsid w:val="00A32DBC"/>
    <w:rsid w:val="00A32DED"/>
    <w:rsid w:val="00A32FF0"/>
    <w:rsid w:val="00A3727E"/>
    <w:rsid w:val="00A4030F"/>
    <w:rsid w:val="00A416D7"/>
    <w:rsid w:val="00A41ADB"/>
    <w:rsid w:val="00A4267C"/>
    <w:rsid w:val="00A435F1"/>
    <w:rsid w:val="00A441A3"/>
    <w:rsid w:val="00A44B07"/>
    <w:rsid w:val="00A44BFF"/>
    <w:rsid w:val="00A4576D"/>
    <w:rsid w:val="00A46220"/>
    <w:rsid w:val="00A475BB"/>
    <w:rsid w:val="00A50513"/>
    <w:rsid w:val="00A50CE3"/>
    <w:rsid w:val="00A50E7A"/>
    <w:rsid w:val="00A51559"/>
    <w:rsid w:val="00A528C0"/>
    <w:rsid w:val="00A53E25"/>
    <w:rsid w:val="00A54EBF"/>
    <w:rsid w:val="00A55932"/>
    <w:rsid w:val="00A55B4E"/>
    <w:rsid w:val="00A609A1"/>
    <w:rsid w:val="00A61852"/>
    <w:rsid w:val="00A633C1"/>
    <w:rsid w:val="00A644F7"/>
    <w:rsid w:val="00A65B6E"/>
    <w:rsid w:val="00A67E46"/>
    <w:rsid w:val="00A71664"/>
    <w:rsid w:val="00A73EB4"/>
    <w:rsid w:val="00A754EB"/>
    <w:rsid w:val="00A7563D"/>
    <w:rsid w:val="00A75F60"/>
    <w:rsid w:val="00A76FA1"/>
    <w:rsid w:val="00A779C9"/>
    <w:rsid w:val="00A77B52"/>
    <w:rsid w:val="00A77DDC"/>
    <w:rsid w:val="00A81875"/>
    <w:rsid w:val="00A81A5C"/>
    <w:rsid w:val="00A81FCE"/>
    <w:rsid w:val="00A840BB"/>
    <w:rsid w:val="00A851BC"/>
    <w:rsid w:val="00A87DDA"/>
    <w:rsid w:val="00A87E71"/>
    <w:rsid w:val="00A90842"/>
    <w:rsid w:val="00A90BEA"/>
    <w:rsid w:val="00A90DFB"/>
    <w:rsid w:val="00A93DB7"/>
    <w:rsid w:val="00A94C5E"/>
    <w:rsid w:val="00A95D9B"/>
    <w:rsid w:val="00A96022"/>
    <w:rsid w:val="00A962BD"/>
    <w:rsid w:val="00A9694E"/>
    <w:rsid w:val="00A96EAD"/>
    <w:rsid w:val="00AA1E4E"/>
    <w:rsid w:val="00AA1F10"/>
    <w:rsid w:val="00AA2BBA"/>
    <w:rsid w:val="00AA319A"/>
    <w:rsid w:val="00AA4DFE"/>
    <w:rsid w:val="00AA6843"/>
    <w:rsid w:val="00AA6857"/>
    <w:rsid w:val="00AB0CCA"/>
    <w:rsid w:val="00AB3716"/>
    <w:rsid w:val="00AB545A"/>
    <w:rsid w:val="00AB6B55"/>
    <w:rsid w:val="00AB6F8D"/>
    <w:rsid w:val="00AC1AD0"/>
    <w:rsid w:val="00AC2974"/>
    <w:rsid w:val="00AC50AA"/>
    <w:rsid w:val="00AC7EBC"/>
    <w:rsid w:val="00AD0632"/>
    <w:rsid w:val="00AD2944"/>
    <w:rsid w:val="00AD3BA0"/>
    <w:rsid w:val="00AD4D1D"/>
    <w:rsid w:val="00AD4FE3"/>
    <w:rsid w:val="00AD7DE3"/>
    <w:rsid w:val="00AE0535"/>
    <w:rsid w:val="00AE4A6A"/>
    <w:rsid w:val="00AE4EDC"/>
    <w:rsid w:val="00AE50B5"/>
    <w:rsid w:val="00AF0E55"/>
    <w:rsid w:val="00AF116E"/>
    <w:rsid w:val="00AF20CA"/>
    <w:rsid w:val="00AF2A43"/>
    <w:rsid w:val="00AF42B2"/>
    <w:rsid w:val="00AF456C"/>
    <w:rsid w:val="00AF55F9"/>
    <w:rsid w:val="00AF60C9"/>
    <w:rsid w:val="00AF6A28"/>
    <w:rsid w:val="00AF6A43"/>
    <w:rsid w:val="00AF6CB2"/>
    <w:rsid w:val="00AF6EE4"/>
    <w:rsid w:val="00AF704F"/>
    <w:rsid w:val="00AF7AA5"/>
    <w:rsid w:val="00B0049C"/>
    <w:rsid w:val="00B020B5"/>
    <w:rsid w:val="00B0465D"/>
    <w:rsid w:val="00B052B9"/>
    <w:rsid w:val="00B055FA"/>
    <w:rsid w:val="00B0570A"/>
    <w:rsid w:val="00B05CB9"/>
    <w:rsid w:val="00B072F5"/>
    <w:rsid w:val="00B12915"/>
    <w:rsid w:val="00B12F3C"/>
    <w:rsid w:val="00B1391C"/>
    <w:rsid w:val="00B143E6"/>
    <w:rsid w:val="00B14D49"/>
    <w:rsid w:val="00B2047D"/>
    <w:rsid w:val="00B20A39"/>
    <w:rsid w:val="00B213FA"/>
    <w:rsid w:val="00B21ABD"/>
    <w:rsid w:val="00B23889"/>
    <w:rsid w:val="00B23F95"/>
    <w:rsid w:val="00B24A64"/>
    <w:rsid w:val="00B24C80"/>
    <w:rsid w:val="00B24DC6"/>
    <w:rsid w:val="00B262BF"/>
    <w:rsid w:val="00B26DF9"/>
    <w:rsid w:val="00B2733E"/>
    <w:rsid w:val="00B30127"/>
    <w:rsid w:val="00B30B69"/>
    <w:rsid w:val="00B31012"/>
    <w:rsid w:val="00B364B0"/>
    <w:rsid w:val="00B37104"/>
    <w:rsid w:val="00B3725C"/>
    <w:rsid w:val="00B401DE"/>
    <w:rsid w:val="00B41F1B"/>
    <w:rsid w:val="00B42DB4"/>
    <w:rsid w:val="00B4338E"/>
    <w:rsid w:val="00B44CC3"/>
    <w:rsid w:val="00B45238"/>
    <w:rsid w:val="00B45B96"/>
    <w:rsid w:val="00B45F76"/>
    <w:rsid w:val="00B46251"/>
    <w:rsid w:val="00B47165"/>
    <w:rsid w:val="00B47347"/>
    <w:rsid w:val="00B4766A"/>
    <w:rsid w:val="00B478C2"/>
    <w:rsid w:val="00B47FFC"/>
    <w:rsid w:val="00B51E17"/>
    <w:rsid w:val="00B521B5"/>
    <w:rsid w:val="00B52412"/>
    <w:rsid w:val="00B52FA1"/>
    <w:rsid w:val="00B532DB"/>
    <w:rsid w:val="00B53759"/>
    <w:rsid w:val="00B53FE8"/>
    <w:rsid w:val="00B545C7"/>
    <w:rsid w:val="00B56AFE"/>
    <w:rsid w:val="00B57335"/>
    <w:rsid w:val="00B61396"/>
    <w:rsid w:val="00B6254A"/>
    <w:rsid w:val="00B62C32"/>
    <w:rsid w:val="00B62E10"/>
    <w:rsid w:val="00B638D3"/>
    <w:rsid w:val="00B65EF1"/>
    <w:rsid w:val="00B66C26"/>
    <w:rsid w:val="00B66E5B"/>
    <w:rsid w:val="00B67555"/>
    <w:rsid w:val="00B6760D"/>
    <w:rsid w:val="00B70BE0"/>
    <w:rsid w:val="00B715D3"/>
    <w:rsid w:val="00B7479F"/>
    <w:rsid w:val="00B74DD4"/>
    <w:rsid w:val="00B766D7"/>
    <w:rsid w:val="00B77595"/>
    <w:rsid w:val="00B77F87"/>
    <w:rsid w:val="00B81D2B"/>
    <w:rsid w:val="00B8293E"/>
    <w:rsid w:val="00B83C18"/>
    <w:rsid w:val="00B85EE1"/>
    <w:rsid w:val="00B879CB"/>
    <w:rsid w:val="00B90763"/>
    <w:rsid w:val="00B9151E"/>
    <w:rsid w:val="00B92795"/>
    <w:rsid w:val="00B928F3"/>
    <w:rsid w:val="00B92B89"/>
    <w:rsid w:val="00B92CAE"/>
    <w:rsid w:val="00B94375"/>
    <w:rsid w:val="00B95797"/>
    <w:rsid w:val="00B957D4"/>
    <w:rsid w:val="00B95C3B"/>
    <w:rsid w:val="00BA09F9"/>
    <w:rsid w:val="00BA1523"/>
    <w:rsid w:val="00BA2511"/>
    <w:rsid w:val="00BA2EB2"/>
    <w:rsid w:val="00BA45AB"/>
    <w:rsid w:val="00BA4BBC"/>
    <w:rsid w:val="00BA51A4"/>
    <w:rsid w:val="00BA55F9"/>
    <w:rsid w:val="00BA5BDB"/>
    <w:rsid w:val="00BA6311"/>
    <w:rsid w:val="00BA718E"/>
    <w:rsid w:val="00BA724E"/>
    <w:rsid w:val="00BA7B62"/>
    <w:rsid w:val="00BB00FF"/>
    <w:rsid w:val="00BB02CE"/>
    <w:rsid w:val="00BB04BB"/>
    <w:rsid w:val="00BB6236"/>
    <w:rsid w:val="00BB74BC"/>
    <w:rsid w:val="00BB7636"/>
    <w:rsid w:val="00BB7DE2"/>
    <w:rsid w:val="00BC03A8"/>
    <w:rsid w:val="00BC20B6"/>
    <w:rsid w:val="00BC43DB"/>
    <w:rsid w:val="00BC5751"/>
    <w:rsid w:val="00BC5B1A"/>
    <w:rsid w:val="00BC64B9"/>
    <w:rsid w:val="00BD0339"/>
    <w:rsid w:val="00BD068E"/>
    <w:rsid w:val="00BD1164"/>
    <w:rsid w:val="00BD3EB4"/>
    <w:rsid w:val="00BD5A4D"/>
    <w:rsid w:val="00BD5DE5"/>
    <w:rsid w:val="00BD768C"/>
    <w:rsid w:val="00BD78DF"/>
    <w:rsid w:val="00BD7CFB"/>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C0A"/>
    <w:rsid w:val="00BF500C"/>
    <w:rsid w:val="00BF63C2"/>
    <w:rsid w:val="00BF69D1"/>
    <w:rsid w:val="00BF7999"/>
    <w:rsid w:val="00BF7A1B"/>
    <w:rsid w:val="00C0129A"/>
    <w:rsid w:val="00C01D0E"/>
    <w:rsid w:val="00C02564"/>
    <w:rsid w:val="00C025B7"/>
    <w:rsid w:val="00C02B7C"/>
    <w:rsid w:val="00C047D7"/>
    <w:rsid w:val="00C0487B"/>
    <w:rsid w:val="00C0608D"/>
    <w:rsid w:val="00C06185"/>
    <w:rsid w:val="00C0669F"/>
    <w:rsid w:val="00C1249C"/>
    <w:rsid w:val="00C13AD4"/>
    <w:rsid w:val="00C13DC7"/>
    <w:rsid w:val="00C22592"/>
    <w:rsid w:val="00C22A06"/>
    <w:rsid w:val="00C2404C"/>
    <w:rsid w:val="00C2432D"/>
    <w:rsid w:val="00C25152"/>
    <w:rsid w:val="00C25416"/>
    <w:rsid w:val="00C256C2"/>
    <w:rsid w:val="00C27CB5"/>
    <w:rsid w:val="00C32B0C"/>
    <w:rsid w:val="00C32ECE"/>
    <w:rsid w:val="00C33410"/>
    <w:rsid w:val="00C33478"/>
    <w:rsid w:val="00C34E9E"/>
    <w:rsid w:val="00C356E5"/>
    <w:rsid w:val="00C35C5E"/>
    <w:rsid w:val="00C36648"/>
    <w:rsid w:val="00C402DD"/>
    <w:rsid w:val="00C44031"/>
    <w:rsid w:val="00C44A70"/>
    <w:rsid w:val="00C44AEB"/>
    <w:rsid w:val="00C4550B"/>
    <w:rsid w:val="00C4679E"/>
    <w:rsid w:val="00C500AB"/>
    <w:rsid w:val="00C510C9"/>
    <w:rsid w:val="00C52A82"/>
    <w:rsid w:val="00C542B8"/>
    <w:rsid w:val="00C570FF"/>
    <w:rsid w:val="00C57B63"/>
    <w:rsid w:val="00C6222E"/>
    <w:rsid w:val="00C65BB3"/>
    <w:rsid w:val="00C65FC8"/>
    <w:rsid w:val="00C67337"/>
    <w:rsid w:val="00C67B72"/>
    <w:rsid w:val="00C704F3"/>
    <w:rsid w:val="00C7060B"/>
    <w:rsid w:val="00C70702"/>
    <w:rsid w:val="00C70C76"/>
    <w:rsid w:val="00C71CD8"/>
    <w:rsid w:val="00C72BFB"/>
    <w:rsid w:val="00C7371D"/>
    <w:rsid w:val="00C73FD0"/>
    <w:rsid w:val="00C7419F"/>
    <w:rsid w:val="00C741E9"/>
    <w:rsid w:val="00C77095"/>
    <w:rsid w:val="00C777DA"/>
    <w:rsid w:val="00C77AAE"/>
    <w:rsid w:val="00C77CF4"/>
    <w:rsid w:val="00C80142"/>
    <w:rsid w:val="00C80F0A"/>
    <w:rsid w:val="00C81B55"/>
    <w:rsid w:val="00C81DB9"/>
    <w:rsid w:val="00C84D08"/>
    <w:rsid w:val="00C86C3E"/>
    <w:rsid w:val="00C878E4"/>
    <w:rsid w:val="00C90C64"/>
    <w:rsid w:val="00C91873"/>
    <w:rsid w:val="00C91F25"/>
    <w:rsid w:val="00C9498C"/>
    <w:rsid w:val="00C97609"/>
    <w:rsid w:val="00CA0661"/>
    <w:rsid w:val="00CA4854"/>
    <w:rsid w:val="00CA5804"/>
    <w:rsid w:val="00CB147A"/>
    <w:rsid w:val="00CB2C76"/>
    <w:rsid w:val="00CB3D80"/>
    <w:rsid w:val="00CB5555"/>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1A65"/>
    <w:rsid w:val="00CE2A27"/>
    <w:rsid w:val="00CE2C41"/>
    <w:rsid w:val="00CE38E4"/>
    <w:rsid w:val="00CE653C"/>
    <w:rsid w:val="00CE73A0"/>
    <w:rsid w:val="00CE776D"/>
    <w:rsid w:val="00CF0EBC"/>
    <w:rsid w:val="00CF23B9"/>
    <w:rsid w:val="00CF26EE"/>
    <w:rsid w:val="00CF26F8"/>
    <w:rsid w:val="00CF3F3B"/>
    <w:rsid w:val="00CF41A2"/>
    <w:rsid w:val="00CF43D8"/>
    <w:rsid w:val="00CF4C8B"/>
    <w:rsid w:val="00CF5454"/>
    <w:rsid w:val="00CF61DB"/>
    <w:rsid w:val="00D01F7C"/>
    <w:rsid w:val="00D0239F"/>
    <w:rsid w:val="00D058BA"/>
    <w:rsid w:val="00D07345"/>
    <w:rsid w:val="00D0792C"/>
    <w:rsid w:val="00D10491"/>
    <w:rsid w:val="00D10CAE"/>
    <w:rsid w:val="00D10F09"/>
    <w:rsid w:val="00D1199A"/>
    <w:rsid w:val="00D15442"/>
    <w:rsid w:val="00D15B21"/>
    <w:rsid w:val="00D16EFA"/>
    <w:rsid w:val="00D17EBD"/>
    <w:rsid w:val="00D2140C"/>
    <w:rsid w:val="00D21C39"/>
    <w:rsid w:val="00D22D49"/>
    <w:rsid w:val="00D2607C"/>
    <w:rsid w:val="00D26CA6"/>
    <w:rsid w:val="00D30141"/>
    <w:rsid w:val="00D32C4D"/>
    <w:rsid w:val="00D35829"/>
    <w:rsid w:val="00D3588A"/>
    <w:rsid w:val="00D36BF0"/>
    <w:rsid w:val="00D36CE8"/>
    <w:rsid w:val="00D37290"/>
    <w:rsid w:val="00D3733A"/>
    <w:rsid w:val="00D406F4"/>
    <w:rsid w:val="00D42E38"/>
    <w:rsid w:val="00D43340"/>
    <w:rsid w:val="00D4376F"/>
    <w:rsid w:val="00D43B89"/>
    <w:rsid w:val="00D448C1"/>
    <w:rsid w:val="00D542BD"/>
    <w:rsid w:val="00D567E5"/>
    <w:rsid w:val="00D61EAC"/>
    <w:rsid w:val="00D63A95"/>
    <w:rsid w:val="00D64CF4"/>
    <w:rsid w:val="00D65B33"/>
    <w:rsid w:val="00D67534"/>
    <w:rsid w:val="00D6779E"/>
    <w:rsid w:val="00D70723"/>
    <w:rsid w:val="00D70995"/>
    <w:rsid w:val="00D7345B"/>
    <w:rsid w:val="00D7436A"/>
    <w:rsid w:val="00D745D8"/>
    <w:rsid w:val="00D74A61"/>
    <w:rsid w:val="00D7610E"/>
    <w:rsid w:val="00D77643"/>
    <w:rsid w:val="00D80DB3"/>
    <w:rsid w:val="00D81F43"/>
    <w:rsid w:val="00D83910"/>
    <w:rsid w:val="00D85AC8"/>
    <w:rsid w:val="00D85B5C"/>
    <w:rsid w:val="00D87A53"/>
    <w:rsid w:val="00D900BF"/>
    <w:rsid w:val="00D9055F"/>
    <w:rsid w:val="00D907C4"/>
    <w:rsid w:val="00D92613"/>
    <w:rsid w:val="00D934CF"/>
    <w:rsid w:val="00D94012"/>
    <w:rsid w:val="00D94FF2"/>
    <w:rsid w:val="00D95989"/>
    <w:rsid w:val="00D961D5"/>
    <w:rsid w:val="00DA001A"/>
    <w:rsid w:val="00DA503C"/>
    <w:rsid w:val="00DA5461"/>
    <w:rsid w:val="00DB0F69"/>
    <w:rsid w:val="00DB1221"/>
    <w:rsid w:val="00DB2B63"/>
    <w:rsid w:val="00DB2E3D"/>
    <w:rsid w:val="00DB2FD0"/>
    <w:rsid w:val="00DB40B3"/>
    <w:rsid w:val="00DB468D"/>
    <w:rsid w:val="00DB5E84"/>
    <w:rsid w:val="00DB5FEC"/>
    <w:rsid w:val="00DB6AE8"/>
    <w:rsid w:val="00DC13A4"/>
    <w:rsid w:val="00DC38D9"/>
    <w:rsid w:val="00DC3951"/>
    <w:rsid w:val="00DC3B89"/>
    <w:rsid w:val="00DC6ABA"/>
    <w:rsid w:val="00DC736C"/>
    <w:rsid w:val="00DD0325"/>
    <w:rsid w:val="00DD05C7"/>
    <w:rsid w:val="00DE05BA"/>
    <w:rsid w:val="00DE1206"/>
    <w:rsid w:val="00DE3921"/>
    <w:rsid w:val="00DE3F88"/>
    <w:rsid w:val="00DE4D49"/>
    <w:rsid w:val="00DE4F0C"/>
    <w:rsid w:val="00DE546A"/>
    <w:rsid w:val="00DE55F4"/>
    <w:rsid w:val="00DE64D9"/>
    <w:rsid w:val="00DE66A1"/>
    <w:rsid w:val="00DE750D"/>
    <w:rsid w:val="00DF0E3E"/>
    <w:rsid w:val="00DF3EAA"/>
    <w:rsid w:val="00DF4057"/>
    <w:rsid w:val="00DF4410"/>
    <w:rsid w:val="00DF6B10"/>
    <w:rsid w:val="00E015E3"/>
    <w:rsid w:val="00E01ABB"/>
    <w:rsid w:val="00E026E6"/>
    <w:rsid w:val="00E028DC"/>
    <w:rsid w:val="00E0334B"/>
    <w:rsid w:val="00E039FD"/>
    <w:rsid w:val="00E04012"/>
    <w:rsid w:val="00E05165"/>
    <w:rsid w:val="00E0568C"/>
    <w:rsid w:val="00E05D0C"/>
    <w:rsid w:val="00E06A0E"/>
    <w:rsid w:val="00E06EF4"/>
    <w:rsid w:val="00E07E94"/>
    <w:rsid w:val="00E112C1"/>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C13"/>
    <w:rsid w:val="00E27697"/>
    <w:rsid w:val="00E27E97"/>
    <w:rsid w:val="00E30F18"/>
    <w:rsid w:val="00E3140A"/>
    <w:rsid w:val="00E318CD"/>
    <w:rsid w:val="00E31D6F"/>
    <w:rsid w:val="00E31D92"/>
    <w:rsid w:val="00E35C37"/>
    <w:rsid w:val="00E37554"/>
    <w:rsid w:val="00E37683"/>
    <w:rsid w:val="00E41D03"/>
    <w:rsid w:val="00E43346"/>
    <w:rsid w:val="00E4439D"/>
    <w:rsid w:val="00E45215"/>
    <w:rsid w:val="00E4552D"/>
    <w:rsid w:val="00E4732C"/>
    <w:rsid w:val="00E47B7A"/>
    <w:rsid w:val="00E51005"/>
    <w:rsid w:val="00E51650"/>
    <w:rsid w:val="00E52BCB"/>
    <w:rsid w:val="00E530B8"/>
    <w:rsid w:val="00E5336A"/>
    <w:rsid w:val="00E5338D"/>
    <w:rsid w:val="00E53428"/>
    <w:rsid w:val="00E55C06"/>
    <w:rsid w:val="00E56087"/>
    <w:rsid w:val="00E60D56"/>
    <w:rsid w:val="00E634B2"/>
    <w:rsid w:val="00E63755"/>
    <w:rsid w:val="00E64034"/>
    <w:rsid w:val="00E658F9"/>
    <w:rsid w:val="00E669A2"/>
    <w:rsid w:val="00E67E80"/>
    <w:rsid w:val="00E71627"/>
    <w:rsid w:val="00E73EBC"/>
    <w:rsid w:val="00E74050"/>
    <w:rsid w:val="00E74260"/>
    <w:rsid w:val="00E749AE"/>
    <w:rsid w:val="00E759B2"/>
    <w:rsid w:val="00E75D9D"/>
    <w:rsid w:val="00E75EF9"/>
    <w:rsid w:val="00E769F8"/>
    <w:rsid w:val="00E7771B"/>
    <w:rsid w:val="00E77F26"/>
    <w:rsid w:val="00E828C0"/>
    <w:rsid w:val="00E82C9C"/>
    <w:rsid w:val="00E84F43"/>
    <w:rsid w:val="00E878A1"/>
    <w:rsid w:val="00E87D7C"/>
    <w:rsid w:val="00E900E5"/>
    <w:rsid w:val="00E9062C"/>
    <w:rsid w:val="00E90808"/>
    <w:rsid w:val="00E91002"/>
    <w:rsid w:val="00E91653"/>
    <w:rsid w:val="00E91D2F"/>
    <w:rsid w:val="00E91E30"/>
    <w:rsid w:val="00E92B46"/>
    <w:rsid w:val="00E93043"/>
    <w:rsid w:val="00E9436E"/>
    <w:rsid w:val="00E9596A"/>
    <w:rsid w:val="00EA1E8B"/>
    <w:rsid w:val="00EA2380"/>
    <w:rsid w:val="00EA2EB4"/>
    <w:rsid w:val="00EA3619"/>
    <w:rsid w:val="00EA3BF9"/>
    <w:rsid w:val="00EA46ED"/>
    <w:rsid w:val="00EA593C"/>
    <w:rsid w:val="00EA5A9C"/>
    <w:rsid w:val="00EA5EC7"/>
    <w:rsid w:val="00EA7783"/>
    <w:rsid w:val="00EB18C9"/>
    <w:rsid w:val="00EB1938"/>
    <w:rsid w:val="00EB1F6B"/>
    <w:rsid w:val="00EB204C"/>
    <w:rsid w:val="00EB33B8"/>
    <w:rsid w:val="00EB4FE0"/>
    <w:rsid w:val="00EB7FE5"/>
    <w:rsid w:val="00EC015F"/>
    <w:rsid w:val="00EC056B"/>
    <w:rsid w:val="00EC2FA9"/>
    <w:rsid w:val="00EC3633"/>
    <w:rsid w:val="00EC3E1E"/>
    <w:rsid w:val="00EC6B9D"/>
    <w:rsid w:val="00EC73A5"/>
    <w:rsid w:val="00ED0D6F"/>
    <w:rsid w:val="00ED1719"/>
    <w:rsid w:val="00ED1F93"/>
    <w:rsid w:val="00ED2BEA"/>
    <w:rsid w:val="00ED3D84"/>
    <w:rsid w:val="00EE0FB1"/>
    <w:rsid w:val="00EE2CA4"/>
    <w:rsid w:val="00EF34F2"/>
    <w:rsid w:val="00EF35DC"/>
    <w:rsid w:val="00EF398B"/>
    <w:rsid w:val="00EF3D5E"/>
    <w:rsid w:val="00EF4C5C"/>
    <w:rsid w:val="00EF6245"/>
    <w:rsid w:val="00EF62CF"/>
    <w:rsid w:val="00EF6706"/>
    <w:rsid w:val="00EF6B42"/>
    <w:rsid w:val="00EF752C"/>
    <w:rsid w:val="00EF7B39"/>
    <w:rsid w:val="00F01B01"/>
    <w:rsid w:val="00F02AA8"/>
    <w:rsid w:val="00F05B6F"/>
    <w:rsid w:val="00F0718B"/>
    <w:rsid w:val="00F10B36"/>
    <w:rsid w:val="00F116DA"/>
    <w:rsid w:val="00F11FA6"/>
    <w:rsid w:val="00F1207D"/>
    <w:rsid w:val="00F1269E"/>
    <w:rsid w:val="00F12D30"/>
    <w:rsid w:val="00F130C2"/>
    <w:rsid w:val="00F13400"/>
    <w:rsid w:val="00F13626"/>
    <w:rsid w:val="00F16EFC"/>
    <w:rsid w:val="00F16F66"/>
    <w:rsid w:val="00F218CE"/>
    <w:rsid w:val="00F22E97"/>
    <w:rsid w:val="00F25090"/>
    <w:rsid w:val="00F26A69"/>
    <w:rsid w:val="00F272D0"/>
    <w:rsid w:val="00F273C1"/>
    <w:rsid w:val="00F30129"/>
    <w:rsid w:val="00F3042F"/>
    <w:rsid w:val="00F30EAC"/>
    <w:rsid w:val="00F30F4C"/>
    <w:rsid w:val="00F31BC4"/>
    <w:rsid w:val="00F35EF0"/>
    <w:rsid w:val="00F3619A"/>
    <w:rsid w:val="00F36CA7"/>
    <w:rsid w:val="00F404B4"/>
    <w:rsid w:val="00F40660"/>
    <w:rsid w:val="00F41A3D"/>
    <w:rsid w:val="00F41AC6"/>
    <w:rsid w:val="00F4248D"/>
    <w:rsid w:val="00F4271B"/>
    <w:rsid w:val="00F42C40"/>
    <w:rsid w:val="00F43681"/>
    <w:rsid w:val="00F462A2"/>
    <w:rsid w:val="00F51F11"/>
    <w:rsid w:val="00F526E9"/>
    <w:rsid w:val="00F52FE4"/>
    <w:rsid w:val="00F5346F"/>
    <w:rsid w:val="00F54640"/>
    <w:rsid w:val="00F55023"/>
    <w:rsid w:val="00F55277"/>
    <w:rsid w:val="00F556F7"/>
    <w:rsid w:val="00F5579C"/>
    <w:rsid w:val="00F62220"/>
    <w:rsid w:val="00F62FC4"/>
    <w:rsid w:val="00F632D0"/>
    <w:rsid w:val="00F63AFD"/>
    <w:rsid w:val="00F646B4"/>
    <w:rsid w:val="00F65269"/>
    <w:rsid w:val="00F652AD"/>
    <w:rsid w:val="00F66007"/>
    <w:rsid w:val="00F679AF"/>
    <w:rsid w:val="00F724A6"/>
    <w:rsid w:val="00F73898"/>
    <w:rsid w:val="00F75190"/>
    <w:rsid w:val="00F7608B"/>
    <w:rsid w:val="00F76D0D"/>
    <w:rsid w:val="00F77AE8"/>
    <w:rsid w:val="00F8145F"/>
    <w:rsid w:val="00F81B85"/>
    <w:rsid w:val="00F838FC"/>
    <w:rsid w:val="00F84E48"/>
    <w:rsid w:val="00F867EF"/>
    <w:rsid w:val="00F86868"/>
    <w:rsid w:val="00F86D35"/>
    <w:rsid w:val="00F9056F"/>
    <w:rsid w:val="00F924FC"/>
    <w:rsid w:val="00F92A52"/>
    <w:rsid w:val="00F92E58"/>
    <w:rsid w:val="00F933E4"/>
    <w:rsid w:val="00F94541"/>
    <w:rsid w:val="00F96CAD"/>
    <w:rsid w:val="00F97115"/>
    <w:rsid w:val="00F97204"/>
    <w:rsid w:val="00FA0D40"/>
    <w:rsid w:val="00FA1DE1"/>
    <w:rsid w:val="00FA2925"/>
    <w:rsid w:val="00FA2A04"/>
    <w:rsid w:val="00FA5EE7"/>
    <w:rsid w:val="00FA7F79"/>
    <w:rsid w:val="00FB1F53"/>
    <w:rsid w:val="00FB2536"/>
    <w:rsid w:val="00FB2E4D"/>
    <w:rsid w:val="00FB394E"/>
    <w:rsid w:val="00FB3DF5"/>
    <w:rsid w:val="00FB42AD"/>
    <w:rsid w:val="00FB49A5"/>
    <w:rsid w:val="00FB49F5"/>
    <w:rsid w:val="00FB72BB"/>
    <w:rsid w:val="00FB7F21"/>
    <w:rsid w:val="00FC040C"/>
    <w:rsid w:val="00FC05F0"/>
    <w:rsid w:val="00FC14DB"/>
    <w:rsid w:val="00FC187E"/>
    <w:rsid w:val="00FC19E1"/>
    <w:rsid w:val="00FC2E18"/>
    <w:rsid w:val="00FC2FA7"/>
    <w:rsid w:val="00FC53AC"/>
    <w:rsid w:val="00FC53B5"/>
    <w:rsid w:val="00FD06C8"/>
    <w:rsid w:val="00FD2E85"/>
    <w:rsid w:val="00FD3960"/>
    <w:rsid w:val="00FD3F07"/>
    <w:rsid w:val="00FD4CB2"/>
    <w:rsid w:val="00FD4F5F"/>
    <w:rsid w:val="00FD60A5"/>
    <w:rsid w:val="00FD7B2B"/>
    <w:rsid w:val="00FE2B64"/>
    <w:rsid w:val="00FE347E"/>
    <w:rsid w:val="00FE390B"/>
    <w:rsid w:val="00FE4E15"/>
    <w:rsid w:val="00FE5505"/>
    <w:rsid w:val="00FE656E"/>
    <w:rsid w:val="00FE6618"/>
    <w:rsid w:val="00FE6A7E"/>
    <w:rsid w:val="00FE75A9"/>
    <w:rsid w:val="00FF132C"/>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54AEE20"/>
  <w15:docId w15:val="{FC003634-851F-4147-B740-6BF52D2A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FF"/>
    <w:pPr>
      <w:tabs>
        <w:tab w:val="left" w:pos="340"/>
      </w:tabs>
    </w:pPr>
    <w:rPr>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397428"/>
    <w:pPr>
      <w:keepNext/>
      <w:spacing w:before="360"/>
      <w:outlineLvl w:val="1"/>
    </w:pPr>
    <w:rPr>
      <w:rFonts w:ascii="Arial" w:eastAsiaTheme="majorEastAsia" w:hAnsi="Arial" w:cs="Arial"/>
      <w:b/>
      <w:bCs/>
      <w:sz w:val="28"/>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8735BA"/>
    <w:pPr>
      <w:spacing w:before="320"/>
      <w:outlineLvl w:val="3"/>
    </w:pPr>
    <w:rPr>
      <w:b/>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2"/>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397428"/>
    <w:rPr>
      <w:rFonts w:ascii="Arial" w:eastAsiaTheme="majorEastAsia" w:hAnsi="Arial" w:cs="Arial"/>
      <w:b/>
      <w:bCs/>
      <w:sz w:val="28"/>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8735BA"/>
    <w:rPr>
      <w:b/>
      <w:lang w:val="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C44AEB"/>
    <w:pPr>
      <w:tabs>
        <w:tab w:val="clear" w:pos="340"/>
        <w:tab w:val="left" w:pos="680"/>
        <w:tab w:val="right" w:leader="dot" w:pos="7654"/>
      </w:tabs>
      <w:spacing w:line="400" w:lineRule="atLeast"/>
    </w:pPr>
    <w:rPr>
      <w:rFonts w:ascii="Arial" w:hAnsi="Arial" w:cs="Arial"/>
      <w:sz w:val="24"/>
    </w:rPr>
  </w:style>
  <w:style w:type="paragraph" w:styleId="Innehll2">
    <w:name w:val="toc 2"/>
    <w:basedOn w:val="Normal"/>
    <w:next w:val="Normal"/>
    <w:autoRedefine/>
    <w:uiPriority w:val="39"/>
    <w:rsid w:val="00C44AEB"/>
    <w:pPr>
      <w:tabs>
        <w:tab w:val="clear" w:pos="340"/>
        <w:tab w:val="left" w:pos="1701"/>
        <w:tab w:val="right" w:leader="dot" w:pos="7654"/>
      </w:tabs>
      <w:spacing w:line="400" w:lineRule="atLeast"/>
      <w:ind w:left="709"/>
    </w:pPr>
    <w:rPr>
      <w:rFonts w:ascii="Arial" w:hAnsi="Arial" w:cs="Arial"/>
      <w:sz w:val="24"/>
    </w:rPr>
  </w:style>
  <w:style w:type="paragraph" w:styleId="Innehll3">
    <w:name w:val="toc 3"/>
    <w:basedOn w:val="Normal"/>
    <w:next w:val="Normal"/>
    <w:autoRedefine/>
    <w:uiPriority w:val="39"/>
    <w:rsid w:val="00C44AEB"/>
    <w:pPr>
      <w:tabs>
        <w:tab w:val="clear" w:pos="340"/>
        <w:tab w:val="left" w:pos="1701"/>
        <w:tab w:val="right" w:leader="dot" w:pos="7654"/>
      </w:tabs>
      <w:spacing w:line="400" w:lineRule="atLeast"/>
      <w:ind w:left="709"/>
    </w:pPr>
    <w:rPr>
      <w:rFonts w:ascii="Arial" w:hAnsi="Arial" w:cs="Arial"/>
      <w:sz w:val="24"/>
    </w:rPr>
  </w:style>
  <w:style w:type="paragraph" w:styleId="Innehll4">
    <w:name w:val="toc 4"/>
    <w:basedOn w:val="Normal"/>
    <w:next w:val="Normal"/>
    <w:autoRedefine/>
    <w:semiHidden/>
    <w:rsid w:val="00A30AEF"/>
    <w:pPr>
      <w:spacing w:before="200" w:line="400" w:lineRule="atLeast"/>
      <w:ind w:left="660"/>
    </w:pPr>
    <w:rPr>
      <w:rFonts w:ascii="Arial" w:hAnsi="Arial" w:cs="Arial"/>
      <w:sz w:val="24"/>
    </w:rPr>
  </w:style>
  <w:style w:type="paragraph" w:styleId="Liststycke">
    <w:name w:val="List Paragraph"/>
    <w:basedOn w:val="Normal"/>
    <w:uiPriority w:val="34"/>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1B6017"/>
    <w:pPr>
      <w:keepNext/>
      <w:numPr>
        <w:numId w:val="2"/>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1B6017"/>
    <w:rPr>
      <w:rFonts w:asciiTheme="majorHAnsi" w:hAnsiTheme="majorHAnsi" w:cs="Arial"/>
      <w:b/>
      <w:sz w:val="36"/>
      <w:szCs w:val="36"/>
      <w:lang w:val="en-GB"/>
    </w:rPr>
  </w:style>
  <w:style w:type="paragraph" w:customStyle="1" w:styleId="Heading2No">
    <w:name w:val="Heading_2 No"/>
    <w:basedOn w:val="Normal"/>
    <w:next w:val="Normal"/>
    <w:link w:val="Heading2NoChar"/>
    <w:rsid w:val="001B6017"/>
    <w:pPr>
      <w:keepNext/>
      <w:numPr>
        <w:ilvl w:val="1"/>
        <w:numId w:val="2"/>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1B6017"/>
    <w:rPr>
      <w:rFonts w:ascii="Arial" w:hAnsi="Arial" w:cs="Arial"/>
      <w:b/>
      <w:sz w:val="28"/>
      <w:szCs w:val="28"/>
      <w:lang w:val="en-GB"/>
    </w:rPr>
  </w:style>
  <w:style w:type="paragraph" w:customStyle="1" w:styleId="Heading3No">
    <w:name w:val="Heading_3 No"/>
    <w:basedOn w:val="Rubrik3"/>
    <w:next w:val="Normal"/>
    <w:link w:val="Heading3NoChar"/>
    <w:rsid w:val="001B6017"/>
    <w:pPr>
      <w:numPr>
        <w:ilvl w:val="2"/>
        <w:numId w:val="2"/>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1B6017"/>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8114C8"/>
    <w:pPr>
      <w:keepNext/>
      <w:numPr>
        <w:ilvl w:val="3"/>
        <w:numId w:val="2"/>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6C44D5"/>
    <w:rPr>
      <w:b/>
      <w:lang w:val="en-GB"/>
    </w:rPr>
  </w:style>
  <w:style w:type="paragraph" w:customStyle="1" w:styleId="Heading5No">
    <w:name w:val="Heading_5 No"/>
    <w:basedOn w:val="Normal"/>
    <w:next w:val="Normal"/>
    <w:link w:val="Heading5NoChar"/>
    <w:semiHidden/>
    <w:rsid w:val="008114C8"/>
    <w:pPr>
      <w:keepNext/>
      <w:numPr>
        <w:ilvl w:val="4"/>
        <w:numId w:val="2"/>
      </w:numPr>
      <w:spacing w:before="360" w:line="240" w:lineRule="auto"/>
      <w:outlineLvl w:val="4"/>
    </w:pPr>
    <w:rPr>
      <w:i/>
      <w:sz w:val="24"/>
      <w:lang w:val="en-GB"/>
    </w:rPr>
  </w:style>
  <w:style w:type="character" w:customStyle="1" w:styleId="Heading5NoChar">
    <w:name w:val="Heading_5 No Char"/>
    <w:basedOn w:val="Standardstycketeckensnitt"/>
    <w:link w:val="Heading5No"/>
    <w:semiHidden/>
    <w:rsid w:val="006C44D5"/>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2">
    <w:name w:val="Light List Accent 2"/>
    <w:aliases w:val="Region Örebro - Grön"/>
    <w:basedOn w:val="Normaltabell"/>
    <w:uiPriority w:val="61"/>
    <w:rsid w:val="00135535"/>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40" w:before="40" w:beforeAutospacing="0" w:afterLines="40" w:after="40" w:afterAutospacing="0" w:line="240" w:lineRule="auto"/>
      </w:pPr>
      <w:rPr>
        <w:b/>
        <w:bCs/>
        <w:color w:val="FFFFFF" w:themeColor="background1"/>
      </w:rPr>
      <w:tblPr/>
      <w:tcPr>
        <w:shd w:val="clear" w:color="auto" w:fill="9FC53A" w:themeFill="accent2"/>
      </w:tcPr>
    </w:tblStylePr>
    <w:tblStylePr w:type="lastRow">
      <w:pPr>
        <w:spacing w:before="0" w:after="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paragraph" w:customStyle="1" w:styleId="Rubrik11">
    <w:name w:val="Rubrik 11"/>
    <w:basedOn w:val="Normal"/>
    <w:semiHidden/>
    <w:rsid w:val="00797CEB"/>
    <w:pPr>
      <w:numPr>
        <w:numId w:val="5"/>
      </w:numPr>
    </w:pPr>
  </w:style>
  <w:style w:type="paragraph" w:customStyle="1" w:styleId="Rubrik21">
    <w:name w:val="Rubrik 21"/>
    <w:basedOn w:val="Normal"/>
    <w:semiHidden/>
    <w:rsid w:val="00797CEB"/>
    <w:pPr>
      <w:numPr>
        <w:ilvl w:val="1"/>
        <w:numId w:val="5"/>
      </w:numPr>
    </w:pPr>
  </w:style>
  <w:style w:type="paragraph" w:customStyle="1" w:styleId="Rubrik31">
    <w:name w:val="Rubrik 31"/>
    <w:basedOn w:val="Normal"/>
    <w:semiHidden/>
    <w:rsid w:val="00797CEB"/>
    <w:pPr>
      <w:numPr>
        <w:ilvl w:val="2"/>
        <w:numId w:val="5"/>
      </w:numPr>
    </w:pPr>
  </w:style>
  <w:style w:type="paragraph" w:customStyle="1" w:styleId="Rubrik41">
    <w:name w:val="Rubrik 41"/>
    <w:basedOn w:val="Normal"/>
    <w:semiHidden/>
    <w:rsid w:val="00797CEB"/>
    <w:pPr>
      <w:numPr>
        <w:ilvl w:val="3"/>
        <w:numId w:val="5"/>
      </w:numPr>
    </w:pPr>
  </w:style>
  <w:style w:type="paragraph" w:customStyle="1" w:styleId="Rubrik51">
    <w:name w:val="Rubrik 51"/>
    <w:basedOn w:val="Normal"/>
    <w:semiHidden/>
    <w:rsid w:val="00797CEB"/>
    <w:pPr>
      <w:numPr>
        <w:ilvl w:val="4"/>
        <w:numId w:val="5"/>
      </w:numPr>
    </w:pPr>
  </w:style>
  <w:style w:type="paragraph" w:customStyle="1" w:styleId="Rubrik61">
    <w:name w:val="Rubrik 61"/>
    <w:basedOn w:val="Normal"/>
    <w:semiHidden/>
    <w:rsid w:val="00797CEB"/>
    <w:pPr>
      <w:numPr>
        <w:ilvl w:val="5"/>
        <w:numId w:val="5"/>
      </w:numPr>
    </w:pPr>
  </w:style>
  <w:style w:type="paragraph" w:customStyle="1" w:styleId="Rubrik71">
    <w:name w:val="Rubrik 71"/>
    <w:basedOn w:val="Normal"/>
    <w:semiHidden/>
    <w:rsid w:val="00797CEB"/>
    <w:pPr>
      <w:numPr>
        <w:ilvl w:val="6"/>
        <w:numId w:val="5"/>
      </w:numPr>
    </w:pPr>
  </w:style>
  <w:style w:type="paragraph" w:customStyle="1" w:styleId="Rubrik81">
    <w:name w:val="Rubrik 81"/>
    <w:basedOn w:val="Normal"/>
    <w:semiHidden/>
    <w:rsid w:val="00797CEB"/>
    <w:pPr>
      <w:numPr>
        <w:ilvl w:val="7"/>
        <w:numId w:val="5"/>
      </w:numPr>
    </w:pPr>
  </w:style>
  <w:style w:type="paragraph" w:customStyle="1" w:styleId="Rubrik91">
    <w:name w:val="Rubrik 91"/>
    <w:basedOn w:val="Normal"/>
    <w:semiHidden/>
    <w:rsid w:val="00797CEB"/>
    <w:pPr>
      <w:numPr>
        <w:ilvl w:val="8"/>
        <w:numId w:val="5"/>
      </w:numPr>
    </w:pPr>
  </w:style>
  <w:style w:type="paragraph" w:styleId="Innehllsfrteckningsrubrik">
    <w:name w:val="TOC Heading"/>
    <w:basedOn w:val="Rubrik1"/>
    <w:next w:val="Normal"/>
    <w:uiPriority w:val="39"/>
    <w:qFormat/>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1">
    <w:name w:val="Light List Accent 1"/>
    <w:aliases w:val="Region Örebro - Blå"/>
    <w:basedOn w:val="Normaltabell"/>
    <w:uiPriority w:val="61"/>
    <w:rsid w:val="00135535"/>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40" w:before="40" w:beforeAutospacing="0" w:afterLines="40" w:after="40" w:afterAutospacing="0" w:line="240" w:lineRule="auto"/>
      </w:pPr>
      <w:rPr>
        <w:b/>
        <w:bCs/>
        <w:color w:val="FFFFFF" w:themeColor="background1"/>
      </w:rPr>
      <w:tblPr/>
      <w:tcPr>
        <w:shd w:val="clear" w:color="auto" w:fill="0090D4" w:themeFill="accent1"/>
      </w:tcPr>
    </w:tblStylePr>
    <w:tblStylePr w:type="lastRow">
      <w:pPr>
        <w:spacing w:before="0" w:after="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Huvudrubrik">
    <w:name w:val="Huvudrubrik"/>
    <w:basedOn w:val="Normal"/>
    <w:qFormat/>
    <w:rsid w:val="004E09E2"/>
    <w:pPr>
      <w:spacing w:before="480" w:after="480" w:line="800" w:lineRule="atLeast"/>
    </w:pPr>
    <w:rPr>
      <w:rFonts w:asciiTheme="majorHAnsi" w:hAnsiTheme="majorHAnsi" w:cstheme="majorHAnsi"/>
      <w:b/>
      <w:sz w:val="72"/>
      <w:szCs w:val="72"/>
    </w:rPr>
  </w:style>
  <w:style w:type="paragraph" w:styleId="Underrubrik">
    <w:name w:val="Subtitle"/>
    <w:basedOn w:val="Normal"/>
    <w:next w:val="Normal"/>
    <w:link w:val="UnderrubrikChar"/>
    <w:rsid w:val="00571B43"/>
    <w:pPr>
      <w:spacing w:before="320"/>
    </w:pPr>
    <w:rPr>
      <w:rFonts w:asciiTheme="majorHAnsi" w:hAnsiTheme="majorHAnsi" w:cstheme="majorHAnsi"/>
      <w:sz w:val="48"/>
      <w:szCs w:val="48"/>
    </w:rPr>
  </w:style>
  <w:style w:type="character" w:customStyle="1" w:styleId="UnderrubrikChar">
    <w:name w:val="Underrubrik Char"/>
    <w:basedOn w:val="Standardstycketeckensnitt"/>
    <w:link w:val="Underrubrik"/>
    <w:rsid w:val="00571B43"/>
    <w:rPr>
      <w:rFonts w:asciiTheme="majorHAnsi" w:hAnsiTheme="majorHAnsi" w:cstheme="majorHAnsi"/>
      <w:sz w:val="48"/>
      <w:szCs w:val="48"/>
      <w:lang w:val="sv-SE"/>
    </w:rPr>
  </w:style>
  <w:style w:type="paragraph" w:customStyle="1" w:styleId="ISBN-Huvudrubrik">
    <w:name w:val="ISBN - Huvudrubrik"/>
    <w:basedOn w:val="Normal"/>
    <w:qFormat/>
    <w:rsid w:val="005B46BD"/>
    <w:rPr>
      <w:rFonts w:asciiTheme="majorHAnsi" w:hAnsiTheme="majorHAnsi" w:cstheme="majorHAnsi"/>
      <w:b/>
      <w:sz w:val="28"/>
      <w:szCs w:val="28"/>
      <w:lang w:val="en-GB"/>
    </w:rPr>
  </w:style>
  <w:style w:type="paragraph" w:customStyle="1" w:styleId="ISBN-Underrubrik">
    <w:name w:val="ISBN - Underrubrik"/>
    <w:basedOn w:val="Normal"/>
    <w:qFormat/>
    <w:rsid w:val="00683001"/>
    <w:rPr>
      <w:rFonts w:asciiTheme="majorHAnsi" w:hAnsiTheme="majorHAnsi" w:cstheme="majorHAnsi"/>
      <w:sz w:val="24"/>
      <w:szCs w:val="24"/>
    </w:rPr>
  </w:style>
  <w:style w:type="paragraph" w:customStyle="1" w:styleId="ISBN-Text">
    <w:name w:val="ISBN - Text"/>
    <w:basedOn w:val="Normal"/>
    <w:qFormat/>
    <w:rsid w:val="00683001"/>
    <w:pPr>
      <w:spacing w:line="200" w:lineRule="atLeast"/>
    </w:pPr>
    <w:rPr>
      <w:rFonts w:asciiTheme="majorHAnsi" w:hAnsiTheme="majorHAnsi" w:cstheme="majorHAnsi"/>
      <w:sz w:val="15"/>
      <w:szCs w:val="15"/>
    </w:rPr>
  </w:style>
  <w:style w:type="paragraph" w:customStyle="1" w:styleId="Version">
    <w:name w:val="Version"/>
    <w:basedOn w:val="Normal"/>
    <w:qFormat/>
    <w:rsid w:val="00F41AC6"/>
    <w:rPr>
      <w:rFonts w:asciiTheme="majorHAnsi" w:hAnsiTheme="majorHAnsi" w:cstheme="majorHAnsi"/>
      <w:sz w:val="24"/>
      <w:szCs w:val="24"/>
    </w:rPr>
  </w:style>
  <w:style w:type="paragraph" w:customStyle="1" w:styleId="Innehllsfrteckning">
    <w:name w:val="Innehållsförteckning"/>
    <w:basedOn w:val="Normal"/>
    <w:qFormat/>
    <w:rsid w:val="00952644"/>
    <w:rPr>
      <w:rFonts w:asciiTheme="majorHAnsi" w:hAnsiTheme="majorHAnsi" w:cstheme="majorHAnsi"/>
      <w:b/>
      <w:sz w:val="36"/>
      <w:szCs w:val="36"/>
    </w:rPr>
  </w:style>
  <w:style w:type="table" w:customStyle="1" w:styleId="Regionrebro-Svart">
    <w:name w:val="Region Örebro - Svart"/>
    <w:basedOn w:val="Normaltabell"/>
    <w:uiPriority w:val="99"/>
    <w:rsid w:val="0052635A"/>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40" w:before="40" w:beforeAutospacing="0" w:afterLines="40" w:after="40" w:afterAutospacing="0"/>
      </w:pPr>
      <w:rPr>
        <w:b/>
      </w:rPr>
      <w:tblPr/>
      <w:tcPr>
        <w:shd w:val="clear" w:color="auto" w:fill="000000" w:themeFill="text1"/>
      </w:tcPr>
    </w:tblStylePr>
  </w:style>
  <w:style w:type="paragraph" w:styleId="Innehll5">
    <w:name w:val="toc 5"/>
    <w:basedOn w:val="Normal"/>
    <w:next w:val="Normal"/>
    <w:autoRedefine/>
    <w:semiHidden/>
    <w:unhideWhenUsed/>
    <w:rsid w:val="002811EF"/>
    <w:pPr>
      <w:tabs>
        <w:tab w:val="clear" w:pos="340"/>
      </w:tabs>
      <w:spacing w:after="100"/>
      <w:ind w:left="880"/>
    </w:pPr>
  </w:style>
  <w:style w:type="paragraph" w:styleId="Innehll6">
    <w:name w:val="toc 6"/>
    <w:basedOn w:val="Normal"/>
    <w:next w:val="Normal"/>
    <w:autoRedefine/>
    <w:semiHidden/>
    <w:unhideWhenUsed/>
    <w:rsid w:val="002811EF"/>
    <w:pPr>
      <w:tabs>
        <w:tab w:val="clear" w:pos="340"/>
      </w:tabs>
      <w:spacing w:after="100"/>
      <w:ind w:left="1100"/>
    </w:pPr>
  </w:style>
  <w:style w:type="paragraph" w:styleId="Innehll7">
    <w:name w:val="toc 7"/>
    <w:basedOn w:val="Normal"/>
    <w:next w:val="Normal"/>
    <w:autoRedefine/>
    <w:semiHidden/>
    <w:unhideWhenUsed/>
    <w:rsid w:val="002811EF"/>
    <w:pPr>
      <w:tabs>
        <w:tab w:val="clear" w:pos="340"/>
      </w:tabs>
      <w:spacing w:after="100"/>
      <w:ind w:left="1320"/>
    </w:pPr>
  </w:style>
  <w:style w:type="paragraph" w:styleId="Innehll8">
    <w:name w:val="toc 8"/>
    <w:basedOn w:val="Normal"/>
    <w:next w:val="Normal"/>
    <w:autoRedefine/>
    <w:semiHidden/>
    <w:unhideWhenUsed/>
    <w:rsid w:val="002811EF"/>
    <w:pPr>
      <w:tabs>
        <w:tab w:val="clear" w:pos="340"/>
      </w:tabs>
      <w:spacing w:after="100"/>
      <w:ind w:left="1540"/>
    </w:pPr>
  </w:style>
  <w:style w:type="paragraph" w:styleId="Innehll9">
    <w:name w:val="toc 9"/>
    <w:basedOn w:val="Normal"/>
    <w:next w:val="Normal"/>
    <w:autoRedefine/>
    <w:semiHidden/>
    <w:unhideWhenUsed/>
    <w:rsid w:val="002811EF"/>
    <w:pPr>
      <w:tabs>
        <w:tab w:val="clear" w:pos="340"/>
      </w:tabs>
      <w:spacing w:after="100"/>
      <w:ind w:left="1760"/>
    </w:pPr>
  </w:style>
  <w:style w:type="table" w:customStyle="1" w:styleId="ttabletable-condensed">
    <w:name w:val="t table table-condensed"/>
    <w:basedOn w:val="Normaltabell"/>
    <w:rsid w:val="00065861"/>
    <w:pPr>
      <w:spacing w:line="240" w:lineRule="auto"/>
    </w:pPr>
    <w:rPr>
      <w:sz w:val="20"/>
      <w:szCs w:val="20"/>
      <w:lang w:val="sv-SE" w:eastAsia="sv-SE"/>
    </w:rPr>
    <w:tblPr/>
  </w:style>
  <w:style w:type="character" w:styleId="Kommentarsreferens">
    <w:name w:val="annotation reference"/>
    <w:basedOn w:val="Standardstycketeckensnitt"/>
    <w:semiHidden/>
    <w:unhideWhenUsed/>
    <w:rsid w:val="00561CA3"/>
    <w:rPr>
      <w:sz w:val="16"/>
      <w:szCs w:val="16"/>
    </w:rPr>
  </w:style>
  <w:style w:type="paragraph" w:styleId="Kommentarer">
    <w:name w:val="annotation text"/>
    <w:basedOn w:val="Normal"/>
    <w:link w:val="KommentarerChar"/>
    <w:unhideWhenUsed/>
    <w:rsid w:val="00561CA3"/>
    <w:pPr>
      <w:spacing w:line="240" w:lineRule="auto"/>
    </w:pPr>
    <w:rPr>
      <w:sz w:val="20"/>
      <w:szCs w:val="20"/>
    </w:rPr>
  </w:style>
  <w:style w:type="character" w:customStyle="1" w:styleId="KommentarerChar">
    <w:name w:val="Kommentarer Char"/>
    <w:basedOn w:val="Standardstycketeckensnitt"/>
    <w:link w:val="Kommentarer"/>
    <w:rsid w:val="00561CA3"/>
    <w:rPr>
      <w:sz w:val="20"/>
      <w:szCs w:val="20"/>
      <w:lang w:val="sv-SE"/>
    </w:rPr>
  </w:style>
  <w:style w:type="paragraph" w:styleId="Kommentarsmne">
    <w:name w:val="annotation subject"/>
    <w:basedOn w:val="Kommentarer"/>
    <w:next w:val="Kommentarer"/>
    <w:link w:val="KommentarsmneChar"/>
    <w:semiHidden/>
    <w:unhideWhenUsed/>
    <w:rsid w:val="00561CA3"/>
    <w:rPr>
      <w:b/>
      <w:bCs/>
    </w:rPr>
  </w:style>
  <w:style w:type="character" w:customStyle="1" w:styleId="KommentarsmneChar">
    <w:name w:val="Kommentarsämne Char"/>
    <w:basedOn w:val="KommentarerChar"/>
    <w:link w:val="Kommentarsmne"/>
    <w:semiHidden/>
    <w:rsid w:val="00561CA3"/>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Rapport.dotm" TargetMode="External"/></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9AAE-BCAC-48F1-89DA-C7DA0DBD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0</TotalTime>
  <Pages>10</Pages>
  <Words>1613</Words>
  <Characters>9969</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Uppföljning av samverkansorganisationen</vt: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Uppföljning av samverkansorganisationen</dc:title>
  <dc:subject/>
  <dc:creator>Larserö Tommy, Regionkansliet</dc:creator>
  <cp:keywords/>
  <dc:description/>
  <cp:lastModifiedBy>Larserö Tommy, Regionkansliet</cp:lastModifiedBy>
  <cp:revision>2</cp:revision>
  <dcterms:created xsi:type="dcterms:W3CDTF">2022-02-09T15:21:00Z</dcterms:created>
  <dcterms:modified xsi:type="dcterms:W3CDTF">2022-02-09T15:21:00Z</dcterms:modified>
</cp:coreProperties>
</file>